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D1A" w:rsidRDefault="00BF25D7">
      <w:pPr>
        <w:spacing w:after="0" w:line="282" w:lineRule="auto"/>
        <w:ind w:left="2804" w:right="1359" w:hanging="1212"/>
        <w:jc w:val="left"/>
      </w:pPr>
      <w:r>
        <w:t xml:space="preserve">          </w:t>
      </w:r>
    </w:p>
    <w:p w:rsidR="00F61D1A" w:rsidRDefault="00F61D1A">
      <w:pPr>
        <w:spacing w:after="0" w:line="282" w:lineRule="auto"/>
        <w:ind w:left="2804" w:right="1359" w:hanging="1212"/>
        <w:jc w:val="left"/>
      </w:pPr>
    </w:p>
    <w:p w:rsidR="00F61D1A" w:rsidRDefault="00F61D1A">
      <w:pPr>
        <w:spacing w:after="0" w:line="282" w:lineRule="auto"/>
        <w:ind w:left="2804" w:right="1359" w:hanging="1212"/>
        <w:jc w:val="left"/>
      </w:pPr>
    </w:p>
    <w:p w:rsidR="00F61D1A" w:rsidRDefault="00F61D1A">
      <w:pPr>
        <w:spacing w:after="0" w:line="282" w:lineRule="auto"/>
        <w:ind w:left="2804" w:right="1359" w:hanging="1212"/>
        <w:jc w:val="left"/>
      </w:pPr>
    </w:p>
    <w:p w:rsidR="00F61D1A" w:rsidRPr="0015427C" w:rsidRDefault="00F61D1A" w:rsidP="00F61D1A">
      <w:pPr>
        <w:rPr>
          <w:b/>
          <w:sz w:val="36"/>
          <w:szCs w:val="36"/>
        </w:rPr>
      </w:pPr>
      <w:r>
        <w:t xml:space="preserve">                                    </w:t>
      </w:r>
      <w:r w:rsidR="006F14CC">
        <w:t xml:space="preserve">     </w:t>
      </w:r>
      <w:r>
        <w:t xml:space="preserve">  </w:t>
      </w:r>
      <w:r w:rsidR="006F14CC">
        <w:t xml:space="preserve">  </w:t>
      </w:r>
      <w:r>
        <w:t xml:space="preserve">   </w:t>
      </w:r>
      <w:r>
        <w:rPr>
          <w:b/>
          <w:sz w:val="36"/>
          <w:szCs w:val="36"/>
        </w:rPr>
        <w:t>O B E C     VRÁDIŠTE</w:t>
      </w:r>
    </w:p>
    <w:p w:rsidR="00F61D1A" w:rsidRDefault="00F61D1A" w:rsidP="00F61D1A"/>
    <w:p w:rsidR="00F61D1A" w:rsidRDefault="00F61D1A" w:rsidP="00F61D1A"/>
    <w:p w:rsidR="00F61D1A" w:rsidRDefault="00F61D1A" w:rsidP="00F61D1A">
      <w:r>
        <w:t xml:space="preserve">                                                 </w:t>
      </w:r>
      <w:r w:rsidR="006F14CC">
        <w:t xml:space="preserve">        </w:t>
      </w:r>
      <w:r>
        <w:object w:dxaOrig="8354" w:dyaOrig="5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2.5pt" o:ole="" filled="t">
            <v:fill color2="black"/>
            <v:imagedata r:id="rId8" o:title=""/>
          </v:shape>
          <o:OLEObject Type="Embed" ProgID="PBrush" ShapeID="_x0000_i1025" DrawAspect="Content" ObjectID="_1574243687" r:id="rId9"/>
        </w:object>
      </w:r>
    </w:p>
    <w:p w:rsidR="00F61D1A" w:rsidRDefault="00F61D1A" w:rsidP="00F61D1A"/>
    <w:p w:rsidR="00F61D1A" w:rsidRDefault="00F61D1A" w:rsidP="00F61D1A"/>
    <w:p w:rsidR="00F61D1A" w:rsidRDefault="00F61D1A" w:rsidP="00F61D1A"/>
    <w:p w:rsidR="00F61D1A" w:rsidRDefault="00F61D1A" w:rsidP="00F61D1A"/>
    <w:p w:rsidR="00F61D1A" w:rsidRDefault="00F61D1A" w:rsidP="00F61D1A"/>
    <w:p w:rsidR="00F61D1A" w:rsidRPr="004B619F" w:rsidRDefault="00F61D1A" w:rsidP="00F61D1A">
      <w:pPr>
        <w:pStyle w:val="Nzov"/>
        <w:rPr>
          <w:caps/>
          <w:sz w:val="48"/>
          <w:szCs w:val="48"/>
        </w:rPr>
      </w:pPr>
      <w:r>
        <w:rPr>
          <w:b w:val="0"/>
          <w:sz w:val="36"/>
          <w:szCs w:val="36"/>
        </w:rPr>
        <w:t xml:space="preserve"> </w:t>
      </w:r>
      <w:r w:rsidRPr="004B619F">
        <w:rPr>
          <w:caps/>
          <w:sz w:val="48"/>
          <w:szCs w:val="48"/>
        </w:rPr>
        <w:t xml:space="preserve">Všeobecne záväzné nariadenie </w:t>
      </w:r>
    </w:p>
    <w:p w:rsidR="00F61D1A" w:rsidRPr="004B619F" w:rsidRDefault="00F61D1A" w:rsidP="00F61D1A">
      <w:pPr>
        <w:pStyle w:val="Nzov"/>
        <w:tabs>
          <w:tab w:val="left" w:pos="1110"/>
          <w:tab w:val="center" w:pos="4703"/>
        </w:tabs>
        <w:jc w:val="left"/>
        <w:rPr>
          <w:caps/>
          <w:sz w:val="48"/>
          <w:szCs w:val="48"/>
        </w:rPr>
      </w:pPr>
      <w:r>
        <w:rPr>
          <w:caps/>
          <w:sz w:val="48"/>
          <w:szCs w:val="48"/>
        </w:rPr>
        <w:tab/>
        <w:t xml:space="preserve">                </w:t>
      </w:r>
      <w:r w:rsidR="006F14CC">
        <w:rPr>
          <w:caps/>
          <w:sz w:val="48"/>
          <w:szCs w:val="48"/>
        </w:rPr>
        <w:t xml:space="preserve">   </w:t>
      </w:r>
      <w:r>
        <w:rPr>
          <w:caps/>
          <w:sz w:val="48"/>
          <w:szCs w:val="48"/>
        </w:rPr>
        <w:t xml:space="preserve"> </w:t>
      </w:r>
      <w:r w:rsidRPr="004B619F">
        <w:rPr>
          <w:caps/>
          <w:sz w:val="48"/>
          <w:szCs w:val="48"/>
        </w:rPr>
        <w:t xml:space="preserve"> </w:t>
      </w:r>
      <w:r w:rsidRPr="004B619F">
        <w:rPr>
          <w:sz w:val="48"/>
          <w:szCs w:val="48"/>
        </w:rPr>
        <w:t>č</w:t>
      </w:r>
      <w:r w:rsidRPr="004B619F">
        <w:rPr>
          <w:caps/>
          <w:sz w:val="48"/>
          <w:szCs w:val="48"/>
        </w:rPr>
        <w:t xml:space="preserve">. </w:t>
      </w:r>
      <w:r w:rsidR="00A4509F">
        <w:rPr>
          <w:caps/>
          <w:sz w:val="48"/>
          <w:szCs w:val="48"/>
        </w:rPr>
        <w:t>2</w:t>
      </w:r>
      <w:r>
        <w:rPr>
          <w:caps/>
          <w:sz w:val="48"/>
          <w:szCs w:val="48"/>
        </w:rPr>
        <w:t>/2017</w:t>
      </w:r>
    </w:p>
    <w:p w:rsidR="00F61D1A" w:rsidRDefault="00F61D1A" w:rsidP="00F61D1A">
      <w:pPr>
        <w:rPr>
          <w:b/>
          <w:sz w:val="36"/>
          <w:szCs w:val="36"/>
        </w:rPr>
      </w:pPr>
      <w:r>
        <w:rPr>
          <w:b/>
          <w:sz w:val="36"/>
          <w:szCs w:val="36"/>
        </w:rPr>
        <w:t xml:space="preserve">                           </w:t>
      </w:r>
    </w:p>
    <w:p w:rsidR="00F61D1A" w:rsidRDefault="00F61D1A" w:rsidP="00F61D1A">
      <w:pPr>
        <w:rPr>
          <w:b/>
          <w:sz w:val="36"/>
          <w:szCs w:val="36"/>
        </w:rPr>
      </w:pPr>
      <w:r>
        <w:rPr>
          <w:b/>
          <w:sz w:val="36"/>
          <w:szCs w:val="36"/>
        </w:rPr>
        <w:t xml:space="preserve">                                </w:t>
      </w:r>
    </w:p>
    <w:p w:rsidR="00F61D1A" w:rsidRDefault="00F61D1A" w:rsidP="00F61D1A">
      <w:pPr>
        <w:rPr>
          <w:b/>
          <w:sz w:val="36"/>
          <w:szCs w:val="36"/>
        </w:rPr>
      </w:pPr>
      <w:r>
        <w:rPr>
          <w:b/>
          <w:sz w:val="36"/>
          <w:szCs w:val="36"/>
        </w:rPr>
        <w:t xml:space="preserve">      o poplatkoch za znečisťovanie ovzdušia  v obci Vrádište</w:t>
      </w:r>
    </w:p>
    <w:p w:rsidR="00F61D1A" w:rsidRDefault="00F61D1A" w:rsidP="00F61D1A">
      <w:pPr>
        <w:rPr>
          <w:b/>
          <w:sz w:val="36"/>
          <w:szCs w:val="36"/>
        </w:rPr>
      </w:pPr>
    </w:p>
    <w:p w:rsidR="00F61D1A" w:rsidRDefault="00F61D1A" w:rsidP="00F61D1A">
      <w:pPr>
        <w:rPr>
          <w:b/>
          <w:sz w:val="36"/>
          <w:szCs w:val="36"/>
        </w:rPr>
      </w:pPr>
    </w:p>
    <w:p w:rsidR="00F61D1A" w:rsidRDefault="00F61D1A" w:rsidP="00F61D1A"/>
    <w:p w:rsidR="00410889" w:rsidRPr="00423C59" w:rsidRDefault="00410889" w:rsidP="00F61D1A"/>
    <w:p w:rsidR="00F61D1A" w:rsidRDefault="00147269" w:rsidP="00F61D1A">
      <w:pPr>
        <w:pStyle w:val="Nadpis3"/>
        <w:jc w:val="both"/>
        <w:rPr>
          <w:b w:val="0"/>
          <w:sz w:val="28"/>
          <w:szCs w:val="28"/>
        </w:rPr>
      </w:pPr>
      <w:r>
        <w:rPr>
          <w:b w:val="0"/>
          <w:sz w:val="28"/>
          <w:szCs w:val="28"/>
        </w:rPr>
        <w:t>vy</w:t>
      </w:r>
      <w:r w:rsidR="00F61D1A">
        <w:rPr>
          <w:b w:val="0"/>
          <w:sz w:val="28"/>
          <w:szCs w:val="28"/>
        </w:rPr>
        <w:t>vesen</w:t>
      </w:r>
      <w:r w:rsidR="00DD3C09">
        <w:rPr>
          <w:b w:val="0"/>
          <w:sz w:val="28"/>
          <w:szCs w:val="28"/>
        </w:rPr>
        <w:t>é</w:t>
      </w:r>
      <w:r w:rsidR="00F61D1A">
        <w:rPr>
          <w:b w:val="0"/>
          <w:sz w:val="28"/>
          <w:szCs w:val="28"/>
        </w:rPr>
        <w:t xml:space="preserve"> dňa : </w:t>
      </w:r>
      <w:r w:rsidR="00153F3F">
        <w:rPr>
          <w:b w:val="0"/>
          <w:sz w:val="28"/>
          <w:szCs w:val="28"/>
        </w:rPr>
        <w:t>08.12.2017</w:t>
      </w:r>
    </w:p>
    <w:p w:rsidR="00F61D1A" w:rsidRDefault="00147269" w:rsidP="00F61D1A">
      <w:pPr>
        <w:rPr>
          <w:sz w:val="28"/>
          <w:szCs w:val="28"/>
        </w:rPr>
      </w:pPr>
      <w:r>
        <w:rPr>
          <w:sz w:val="28"/>
          <w:szCs w:val="28"/>
        </w:rPr>
        <w:t>z</w:t>
      </w:r>
      <w:r w:rsidR="00F61D1A">
        <w:rPr>
          <w:sz w:val="28"/>
          <w:szCs w:val="28"/>
        </w:rPr>
        <w:t>vesen</w:t>
      </w:r>
      <w:r w:rsidR="00DD3C09">
        <w:rPr>
          <w:sz w:val="28"/>
          <w:szCs w:val="28"/>
        </w:rPr>
        <w:t>é</w:t>
      </w:r>
      <w:r w:rsidR="00F61D1A">
        <w:rPr>
          <w:sz w:val="28"/>
          <w:szCs w:val="28"/>
        </w:rPr>
        <w:t xml:space="preserve"> dňa :</w:t>
      </w:r>
      <w:r w:rsidR="00DD3C09">
        <w:rPr>
          <w:sz w:val="28"/>
          <w:szCs w:val="28"/>
        </w:rPr>
        <w:t xml:space="preserve"> </w:t>
      </w:r>
      <w:r w:rsidR="00F61D1A">
        <w:rPr>
          <w:sz w:val="28"/>
          <w:szCs w:val="28"/>
        </w:rPr>
        <w:t xml:space="preserve">  </w:t>
      </w:r>
      <w:r w:rsidR="00153F3F">
        <w:rPr>
          <w:sz w:val="28"/>
          <w:szCs w:val="28"/>
        </w:rPr>
        <w:t>23</w:t>
      </w:r>
      <w:r w:rsidR="00A4509F">
        <w:rPr>
          <w:sz w:val="28"/>
          <w:szCs w:val="28"/>
        </w:rPr>
        <w:t>.12.2017</w:t>
      </w:r>
      <w:r w:rsidR="00F61D1A">
        <w:rPr>
          <w:sz w:val="28"/>
          <w:szCs w:val="28"/>
        </w:rPr>
        <w:t xml:space="preserve"> </w:t>
      </w:r>
    </w:p>
    <w:p w:rsidR="00F61D1A" w:rsidRDefault="00F61D1A" w:rsidP="00F61D1A">
      <w:pPr>
        <w:rPr>
          <w:sz w:val="28"/>
          <w:szCs w:val="28"/>
        </w:rPr>
      </w:pPr>
    </w:p>
    <w:p w:rsidR="00F61D1A" w:rsidRDefault="00F61D1A" w:rsidP="00F61D1A">
      <w:pPr>
        <w:rPr>
          <w:sz w:val="28"/>
          <w:szCs w:val="28"/>
        </w:rPr>
      </w:pPr>
    </w:p>
    <w:p w:rsidR="00F61D1A" w:rsidRDefault="00F61D1A" w:rsidP="00F61D1A">
      <w:pPr>
        <w:rPr>
          <w:sz w:val="28"/>
          <w:szCs w:val="28"/>
        </w:rPr>
      </w:pPr>
    </w:p>
    <w:p w:rsidR="00F61D1A" w:rsidRDefault="00F61D1A" w:rsidP="00F61D1A">
      <w:pPr>
        <w:rPr>
          <w:sz w:val="28"/>
          <w:szCs w:val="28"/>
        </w:rPr>
      </w:pPr>
    </w:p>
    <w:p w:rsidR="00F61D1A" w:rsidRDefault="00F61D1A" w:rsidP="00F61D1A">
      <w:pPr>
        <w:rPr>
          <w:sz w:val="28"/>
          <w:szCs w:val="28"/>
        </w:rPr>
      </w:pPr>
      <w:r>
        <w:rPr>
          <w:sz w:val="28"/>
          <w:szCs w:val="28"/>
        </w:rPr>
        <w:t xml:space="preserve">                                                                                  Milan  Kováč</w:t>
      </w:r>
    </w:p>
    <w:p w:rsidR="00F61D1A" w:rsidRDefault="00F61D1A" w:rsidP="00F61D1A">
      <w:pPr>
        <w:rPr>
          <w:sz w:val="28"/>
          <w:szCs w:val="28"/>
        </w:rPr>
      </w:pPr>
      <w:r>
        <w:rPr>
          <w:sz w:val="28"/>
          <w:szCs w:val="28"/>
        </w:rPr>
        <w:t xml:space="preserve">                                                                                  starosta obce </w:t>
      </w:r>
    </w:p>
    <w:p w:rsidR="00F61D1A" w:rsidRPr="004B619F" w:rsidRDefault="00F61D1A" w:rsidP="00F61D1A">
      <w:pPr>
        <w:pStyle w:val="Nzov"/>
        <w:rPr>
          <w:caps/>
          <w:sz w:val="28"/>
          <w:szCs w:val="28"/>
        </w:rPr>
      </w:pPr>
    </w:p>
    <w:p w:rsidR="00F61D1A" w:rsidRPr="004B619F" w:rsidRDefault="00F61D1A" w:rsidP="00F61D1A">
      <w:pPr>
        <w:pStyle w:val="Zkladntext"/>
        <w:jc w:val="both"/>
        <w:rPr>
          <w:b w:val="0"/>
          <w:sz w:val="24"/>
        </w:rPr>
      </w:pPr>
    </w:p>
    <w:p w:rsidR="00F61D1A" w:rsidRPr="004B619F" w:rsidRDefault="00F61D1A" w:rsidP="00F61D1A">
      <w:pPr>
        <w:pStyle w:val="Zkladntext"/>
        <w:jc w:val="both"/>
        <w:rPr>
          <w:b w:val="0"/>
          <w:sz w:val="24"/>
        </w:rPr>
      </w:pPr>
    </w:p>
    <w:p w:rsidR="00F61D1A" w:rsidRPr="004B619F" w:rsidRDefault="00F61D1A" w:rsidP="00F61D1A">
      <w:pPr>
        <w:pStyle w:val="Zkladntext"/>
        <w:jc w:val="both"/>
        <w:rPr>
          <w:b w:val="0"/>
          <w:sz w:val="24"/>
        </w:rPr>
      </w:pPr>
    </w:p>
    <w:p w:rsidR="00DD3C09" w:rsidRDefault="00BF25D7">
      <w:pPr>
        <w:spacing w:after="0" w:line="282" w:lineRule="auto"/>
        <w:ind w:left="2804" w:right="1359" w:hanging="1212"/>
        <w:jc w:val="left"/>
        <w:rPr>
          <w:b/>
        </w:rPr>
      </w:pPr>
      <w:r>
        <w:t xml:space="preserve">   </w:t>
      </w:r>
      <w:r>
        <w:rPr>
          <w:b/>
        </w:rPr>
        <w:t xml:space="preserve">Všeobecne záväzné nariadenie </w:t>
      </w:r>
      <w:r w:rsidR="007D0E6F">
        <w:rPr>
          <w:b/>
        </w:rPr>
        <w:t xml:space="preserve">Obce Vrádište </w:t>
      </w:r>
      <w:r>
        <w:rPr>
          <w:b/>
        </w:rPr>
        <w:t xml:space="preserve"> č. </w:t>
      </w:r>
      <w:r w:rsidR="00D7351A">
        <w:rPr>
          <w:b/>
        </w:rPr>
        <w:t>2</w:t>
      </w:r>
      <w:r>
        <w:rPr>
          <w:b/>
        </w:rPr>
        <w:t>/201</w:t>
      </w:r>
      <w:r w:rsidR="007D0E6F">
        <w:rPr>
          <w:b/>
        </w:rPr>
        <w:t>7</w:t>
      </w:r>
      <w:r>
        <w:rPr>
          <w:b/>
        </w:rPr>
        <w:t xml:space="preserve"> </w:t>
      </w:r>
    </w:p>
    <w:p w:rsidR="006C06AF" w:rsidRDefault="00DD3C09">
      <w:pPr>
        <w:spacing w:after="0" w:line="282" w:lineRule="auto"/>
        <w:ind w:left="2804" w:right="1359" w:hanging="1212"/>
        <w:jc w:val="left"/>
      </w:pPr>
      <w:r>
        <w:rPr>
          <w:b/>
        </w:rPr>
        <w:t xml:space="preserve">             </w:t>
      </w:r>
      <w:r w:rsidR="00BF25D7">
        <w:rPr>
          <w:b/>
        </w:rPr>
        <w:t xml:space="preserve"> o poplatkoch za znečisťovanie ovzdušia </w:t>
      </w:r>
    </w:p>
    <w:p w:rsidR="006C06AF" w:rsidRDefault="00BF25D7">
      <w:pPr>
        <w:spacing w:after="17" w:line="259" w:lineRule="auto"/>
        <w:ind w:left="0" w:firstLine="0"/>
        <w:jc w:val="left"/>
      </w:pPr>
      <w:r>
        <w:t xml:space="preserve"> </w:t>
      </w:r>
    </w:p>
    <w:p w:rsidR="006C06AF" w:rsidRDefault="00BF25D7">
      <w:pPr>
        <w:ind w:left="19"/>
      </w:pPr>
      <w:r>
        <w:t xml:space="preserve">   </w:t>
      </w:r>
      <w:r w:rsidR="00F376DF">
        <w:t>Obecn</w:t>
      </w:r>
      <w:r>
        <w:t>é zastupiteľstvo v</w:t>
      </w:r>
      <w:r w:rsidR="00F376DF">
        <w:t>o</w:t>
      </w:r>
      <w:r>
        <w:t xml:space="preserve"> </w:t>
      </w:r>
      <w:r w:rsidR="00F376DF">
        <w:t>Vrádišt</w:t>
      </w:r>
      <w:r>
        <w:t xml:space="preserve">i v zmysle § 6 a § 11 ods. 4 zákona č. 369/1990 Zb. o obecnom zriadení v znení neskorších predpisov, zákona č. 137/2010 </w:t>
      </w:r>
      <w:proofErr w:type="spellStart"/>
      <w:r>
        <w:t>Z.z</w:t>
      </w:r>
      <w:proofErr w:type="spellEnd"/>
      <w:r>
        <w:t xml:space="preserve">. o ovzduší v znení neskorších predpisov, vyhlášky č. 356/2010 </w:t>
      </w:r>
      <w:proofErr w:type="spellStart"/>
      <w:r>
        <w:t>Z.z</w:t>
      </w:r>
      <w:proofErr w:type="spellEnd"/>
      <w:r>
        <w:t xml:space="preserve">., ktorou sa vykonávajú niektoré ustanovenia zákona o ovzduší v znení neskorších predpisov a zákona č. 401/1998 Zb. o poplatkoch za znečisťovanie ovzdušia v znení neskorších predpisov sa uznieslo na tomto všeobecne záväznom nariadení (ďalej len „nariadenie“). </w:t>
      </w:r>
    </w:p>
    <w:p w:rsidR="006C06AF" w:rsidRDefault="00BF25D7">
      <w:pPr>
        <w:spacing w:after="23" w:line="259" w:lineRule="auto"/>
        <w:ind w:left="30" w:right="24"/>
        <w:jc w:val="center"/>
      </w:pPr>
      <w:r>
        <w:t xml:space="preserve">§ 1 </w:t>
      </w:r>
    </w:p>
    <w:p w:rsidR="006C06AF" w:rsidRDefault="00BF25D7">
      <w:pPr>
        <w:spacing w:after="23" w:line="259" w:lineRule="auto"/>
        <w:ind w:left="30" w:right="24"/>
        <w:jc w:val="center"/>
      </w:pPr>
      <w:r>
        <w:t xml:space="preserve">Účel nariadenia </w:t>
      </w:r>
    </w:p>
    <w:p w:rsidR="006C06AF" w:rsidRDefault="00BF25D7">
      <w:pPr>
        <w:ind w:left="19"/>
      </w:pPr>
      <w:r>
        <w:t xml:space="preserve">   Toto nariadenie vymedzuje základné pojmy, povinnosti prevádzkovateľov malých zdrojov znečisťovania ovzdušia (ďalej len „malý zdroj“) a určuje výšku poplatku prevádzkovateľom malého zdroja za znečisťovanie ovzdušia.  </w:t>
      </w:r>
    </w:p>
    <w:p w:rsidR="006C06AF" w:rsidRPr="00A4509F" w:rsidRDefault="00BF25D7" w:rsidP="00FF1E6D">
      <w:pPr>
        <w:spacing w:after="15" w:line="259" w:lineRule="auto"/>
        <w:ind w:left="0" w:firstLine="0"/>
        <w:jc w:val="left"/>
        <w:rPr>
          <w:color w:val="auto"/>
        </w:rPr>
      </w:pPr>
      <w:r w:rsidRPr="00A4509F">
        <w:rPr>
          <w:color w:val="auto"/>
        </w:rPr>
        <w:t xml:space="preserve"> </w:t>
      </w:r>
      <w:r w:rsidR="00FF1E6D" w:rsidRPr="00A4509F">
        <w:rPr>
          <w:color w:val="auto"/>
        </w:rPr>
        <w:t xml:space="preserve">                                                                            </w:t>
      </w:r>
      <w:r w:rsidRPr="00A4509F">
        <w:rPr>
          <w:color w:val="auto"/>
        </w:rPr>
        <w:t xml:space="preserve">§ 2 </w:t>
      </w:r>
    </w:p>
    <w:p w:rsidR="006C06AF" w:rsidRPr="00A4509F" w:rsidRDefault="00BF25D7">
      <w:pPr>
        <w:spacing w:after="23" w:line="259" w:lineRule="auto"/>
        <w:ind w:left="30" w:right="22"/>
        <w:jc w:val="center"/>
        <w:rPr>
          <w:color w:val="auto"/>
        </w:rPr>
      </w:pPr>
      <w:r w:rsidRPr="00A4509F">
        <w:rPr>
          <w:color w:val="auto"/>
        </w:rPr>
        <w:t xml:space="preserve">Základné pojmy </w:t>
      </w:r>
    </w:p>
    <w:p w:rsidR="006C06AF" w:rsidRDefault="00BF25D7">
      <w:pPr>
        <w:ind w:left="19"/>
      </w:pPr>
      <w:r>
        <w:t xml:space="preserve">1/ Znečisťujúca látka je akákoľvek látka vnášaná ľudskou činnosťou priamo alebo nepriamo do ovzdušia, ktorá má alebo môže mať škodlivé účinky na zdravie ľudí alebo životné prostredie, okrem látky ktorej vnášanie do životného prostredia je upravené osobitným prepisom. </w:t>
      </w:r>
    </w:p>
    <w:p w:rsidR="006C06AF" w:rsidRDefault="00BF25D7">
      <w:pPr>
        <w:ind w:left="19"/>
      </w:pPr>
      <w:r>
        <w:t xml:space="preserve">2/ Prevádzkovateľom zdroja znečisťovania ovzdušia je osoba, ktorá má právo prevádzkovať alebo riadiť zdroj znečisťovania ovzdušia. Prevádzkovateľom malého zdroja podľa tohto nariadenia sa rozumie právnická alebo fyzická osoba oprávnená na podnikanie.  </w:t>
      </w:r>
    </w:p>
    <w:p w:rsidR="006C06AF" w:rsidRDefault="00BF25D7">
      <w:pPr>
        <w:ind w:left="19"/>
      </w:pPr>
      <w:r>
        <w:t xml:space="preserve">3/ Zdrojom znečisťovania ovzdušia je:  </w:t>
      </w:r>
    </w:p>
    <w:p w:rsidR="006C06AF" w:rsidRDefault="00BF25D7">
      <w:pPr>
        <w:numPr>
          <w:ilvl w:val="0"/>
          <w:numId w:val="1"/>
        </w:numPr>
      </w:pPr>
      <w:r>
        <w:t xml:space="preserve">stacionárny zdroj, ktorým je technologický celok, sklad alebo skládka palív, surovín a produktov, skládka odpadov, lom alebo iná plocha s možnosťou zaparenia, horenia alebo iná plocha s možnosťou zaparenia, horenia alebo úletu znečisťujúcich látok alebo iná stavba, objekt, zariadenie a činnosť, ktorá znečisťuje alebo môže znečisťovať ovzdušie, vymedzený je ako súhrn všetkých zariadení a činností v rámci funkčného celku a priestorového celku, </w:t>
      </w:r>
    </w:p>
    <w:p w:rsidR="006C06AF" w:rsidRDefault="00BF25D7">
      <w:pPr>
        <w:numPr>
          <w:ilvl w:val="0"/>
          <w:numId w:val="1"/>
        </w:numPr>
      </w:pPr>
      <w:r>
        <w:t xml:space="preserve">mobilný zdroj, ktorým je pohyblivé zariadenie so spaľovacím motorom alebo iným hnacím motorom, ktorý znečisťuje ovzdušie.  </w:t>
      </w:r>
    </w:p>
    <w:p w:rsidR="00A4509F" w:rsidRDefault="00A4509F">
      <w:pPr>
        <w:numPr>
          <w:ilvl w:val="0"/>
          <w:numId w:val="1"/>
        </w:numPr>
      </w:pPr>
    </w:p>
    <w:p w:rsidR="006C06AF" w:rsidRDefault="00BF25D7" w:rsidP="00FF1E6D">
      <w:pPr>
        <w:spacing w:after="11" w:line="259" w:lineRule="auto"/>
        <w:ind w:left="0" w:firstLine="0"/>
        <w:jc w:val="left"/>
      </w:pPr>
      <w:r>
        <w:t xml:space="preserve"> </w:t>
      </w:r>
      <w:r w:rsidR="00FF1E6D">
        <w:t xml:space="preserve">                                                           </w:t>
      </w:r>
      <w:r>
        <w:t xml:space="preserve"> </w:t>
      </w:r>
      <w:r>
        <w:tab/>
      </w:r>
      <w:r w:rsidRPr="00A4509F">
        <w:rPr>
          <w:color w:val="auto"/>
        </w:rPr>
        <w:t xml:space="preserve">§ 3  </w:t>
      </w:r>
    </w:p>
    <w:p w:rsidR="00FF1E6D" w:rsidRDefault="00BF25D7">
      <w:pPr>
        <w:ind w:left="9" w:right="1134" w:firstLine="2760"/>
      </w:pPr>
      <w:r>
        <w:t>Povinnosti prevádzkovateľa malého zdroja</w:t>
      </w:r>
    </w:p>
    <w:p w:rsidR="006C06AF" w:rsidRDefault="00BF25D7" w:rsidP="00FF1E6D">
      <w:pPr>
        <w:ind w:right="1134"/>
      </w:pPr>
      <w:r>
        <w:t xml:space="preserve"> Prevádzkovateľ malého zdroja je povinný: </w:t>
      </w:r>
    </w:p>
    <w:p w:rsidR="006C06AF" w:rsidRDefault="00BF25D7">
      <w:pPr>
        <w:numPr>
          <w:ilvl w:val="0"/>
          <w:numId w:val="3"/>
        </w:numPr>
        <w:ind w:hanging="139"/>
      </w:pPr>
      <w:r>
        <w:t xml:space="preserve">oznámiť každoročne do 15. februára </w:t>
      </w:r>
      <w:r w:rsidR="00FF1E6D">
        <w:t>Obci Vrádište</w:t>
      </w:r>
      <w:r>
        <w:t xml:space="preserve"> údaje potrebné na zistenie škodlivosti vypúšťanej znečisťujúcej látky a o veľkosti zdroja prevádzkovaného v uplynulom roku. Vzor oznámenia je uvedený v prílohe č. 1 tohto nariadenia, </w:t>
      </w:r>
    </w:p>
    <w:p w:rsidR="006C06AF" w:rsidRDefault="00BF25D7">
      <w:pPr>
        <w:numPr>
          <w:ilvl w:val="0"/>
          <w:numId w:val="3"/>
        </w:numPr>
        <w:ind w:hanging="139"/>
      </w:pPr>
      <w:r>
        <w:t xml:space="preserve">platiť poplatok za znečisťovanie ovzdušia, </w:t>
      </w:r>
    </w:p>
    <w:p w:rsidR="00A4509F" w:rsidRDefault="00A4509F" w:rsidP="00FF1E6D">
      <w:pPr>
        <w:spacing w:after="23" w:line="259" w:lineRule="auto"/>
        <w:ind w:left="30" w:right="252"/>
        <w:jc w:val="center"/>
      </w:pPr>
    </w:p>
    <w:p w:rsidR="006C06AF" w:rsidRDefault="00BF25D7" w:rsidP="00FF1E6D">
      <w:pPr>
        <w:spacing w:after="23" w:line="259" w:lineRule="auto"/>
        <w:ind w:left="30" w:right="252"/>
        <w:jc w:val="center"/>
      </w:pPr>
      <w:r>
        <w:t xml:space="preserve">§ 4 </w:t>
      </w:r>
    </w:p>
    <w:p w:rsidR="006C06AF" w:rsidRDefault="00BF25D7">
      <w:pPr>
        <w:spacing w:after="23" w:line="259" w:lineRule="auto"/>
        <w:ind w:left="30" w:right="1"/>
        <w:jc w:val="center"/>
      </w:pPr>
      <w:r>
        <w:t xml:space="preserve">Vyrubovanie poplatku </w:t>
      </w:r>
    </w:p>
    <w:p w:rsidR="006C06AF" w:rsidRDefault="00BF25D7">
      <w:pPr>
        <w:ind w:left="19"/>
      </w:pPr>
      <w:r>
        <w:t xml:space="preserve">1/ Poplatky sa vyrubujú rozhodnutím o určení výšky poplatku za znečisťovanie ovzdušia. Poplatok sa pre každý zdroj určuje na kalendárny rok paušálnou sumou do výšky max. 663,87 eura na základe oznámených údajov podľa zdroja uvedeného v prílohe tohto nariadenia.  </w:t>
      </w:r>
    </w:p>
    <w:p w:rsidR="006C06AF" w:rsidRDefault="00BF25D7">
      <w:pPr>
        <w:ind w:left="19"/>
      </w:pPr>
      <w:r>
        <w:t xml:space="preserve">2/ Ročný poplatok prevádzkovateľa malého zdroja pozostáva zo súčtu poplatkov za všetky ním prevádzkované malé zdroje v meste.  </w:t>
      </w:r>
    </w:p>
    <w:p w:rsidR="006C06AF" w:rsidRPr="00A4509F" w:rsidRDefault="00BF25D7" w:rsidP="00FF1E6D">
      <w:pPr>
        <w:spacing w:after="15" w:line="259" w:lineRule="auto"/>
        <w:ind w:left="24" w:firstLine="0"/>
        <w:jc w:val="left"/>
        <w:rPr>
          <w:color w:val="auto"/>
        </w:rPr>
      </w:pPr>
      <w:r>
        <w:t xml:space="preserve"> </w:t>
      </w:r>
      <w:r w:rsidR="00FF1E6D">
        <w:t xml:space="preserve">                                                                            </w:t>
      </w:r>
      <w:r w:rsidRPr="00A4509F">
        <w:rPr>
          <w:color w:val="auto"/>
        </w:rPr>
        <w:t xml:space="preserve">§ 5 </w:t>
      </w:r>
    </w:p>
    <w:p w:rsidR="006C06AF" w:rsidRPr="00A4509F" w:rsidRDefault="00BF25D7">
      <w:pPr>
        <w:spacing w:after="23" w:line="259" w:lineRule="auto"/>
        <w:ind w:left="30" w:right="3"/>
        <w:jc w:val="center"/>
        <w:rPr>
          <w:color w:val="auto"/>
        </w:rPr>
      </w:pPr>
      <w:r w:rsidRPr="00A4509F">
        <w:rPr>
          <w:color w:val="auto"/>
        </w:rPr>
        <w:t xml:space="preserve">Výška poplatku </w:t>
      </w:r>
    </w:p>
    <w:p w:rsidR="00DD3C09" w:rsidRDefault="00BF25D7" w:rsidP="00DD3C09">
      <w:pPr>
        <w:ind w:left="19"/>
      </w:pPr>
      <w:r>
        <w:t>1/ Výška poplatku prevádzkovateľa malého zdroja znečisťovania ovzdušia, ktorý za uplynulé obdobie spálil:</w:t>
      </w:r>
    </w:p>
    <w:p w:rsidR="006C06AF" w:rsidRDefault="00BF25D7" w:rsidP="0057082C">
      <w:pPr>
        <w:pStyle w:val="Odsekzoznamu"/>
        <w:numPr>
          <w:ilvl w:val="0"/>
          <w:numId w:val="9"/>
        </w:numPr>
      </w:pPr>
      <w:r>
        <w:t xml:space="preserve">zemný plyn:  </w:t>
      </w:r>
    </w:p>
    <w:p w:rsidR="0057082C" w:rsidRPr="0057082C" w:rsidRDefault="0057082C" w:rsidP="0057082C">
      <w:pPr>
        <w:ind w:left="129" w:firstLine="0"/>
      </w:pPr>
      <w:r>
        <w:t xml:space="preserve">do  </w:t>
      </w:r>
      <w:r w:rsidR="00E94D5B">
        <w:t xml:space="preserve"> </w:t>
      </w:r>
      <w:r>
        <w:t>10 000 m</w:t>
      </w:r>
      <w:r>
        <w:rPr>
          <w:vertAlign w:val="superscript"/>
        </w:rPr>
        <w:t xml:space="preserve">3                                 </w:t>
      </w:r>
      <w:r w:rsidR="00E94D5B">
        <w:rPr>
          <w:vertAlign w:val="superscript"/>
        </w:rPr>
        <w:t xml:space="preserve"> </w:t>
      </w:r>
      <w:r w:rsidRPr="0057082C">
        <w:t xml:space="preserve">10 </w:t>
      </w:r>
      <w:r>
        <w:t>EUR</w:t>
      </w:r>
      <w:r w:rsidRPr="0057082C">
        <w:t xml:space="preserve"> </w:t>
      </w:r>
    </w:p>
    <w:p w:rsidR="006C06AF" w:rsidRDefault="00E94D5B" w:rsidP="00E94D5B">
      <w:pPr>
        <w:ind w:left="148" w:firstLine="0"/>
      </w:pPr>
      <w:r>
        <w:t>nad</w:t>
      </w:r>
      <w:r w:rsidR="00BF25D7">
        <w:t xml:space="preserve"> 10 001 m³ </w:t>
      </w:r>
      <w:r w:rsidR="00240AA7">
        <w:t xml:space="preserve">                   </w:t>
      </w:r>
      <w:r>
        <w:t xml:space="preserve"> </w:t>
      </w:r>
      <w:r w:rsidR="00BF25D7">
        <w:t xml:space="preserve"> </w:t>
      </w:r>
      <w:r w:rsidR="0057082C">
        <w:t xml:space="preserve"> 20 EUR</w:t>
      </w:r>
    </w:p>
    <w:p w:rsidR="00E94D5B" w:rsidRDefault="00E94D5B" w:rsidP="00E94D5B">
      <w:pPr>
        <w:ind w:left="148" w:firstLine="0"/>
      </w:pPr>
    </w:p>
    <w:p w:rsidR="005A35F8" w:rsidRDefault="005A35F8">
      <w:pPr>
        <w:ind w:left="19"/>
      </w:pPr>
    </w:p>
    <w:p w:rsidR="006C06AF" w:rsidRDefault="00BF25D7">
      <w:pPr>
        <w:ind w:left="19"/>
      </w:pPr>
      <w:r>
        <w:t>b) tuhé palivá za každú spotrebovanú aj začatú 1 t</w:t>
      </w:r>
      <w:r w:rsidR="0057082C">
        <w:t xml:space="preserve">onu </w:t>
      </w:r>
    </w:p>
    <w:p w:rsidR="006C06AF" w:rsidRDefault="00BF25D7">
      <w:pPr>
        <w:numPr>
          <w:ilvl w:val="0"/>
          <w:numId w:val="4"/>
        </w:numPr>
        <w:ind w:hanging="139"/>
      </w:pPr>
      <w:r>
        <w:t xml:space="preserve">hnedé uhlie, lignit  …........................... 9 </w:t>
      </w:r>
      <w:r w:rsidR="0057082C">
        <w:t>EUR</w:t>
      </w:r>
      <w:r>
        <w:t xml:space="preserve"> </w:t>
      </w:r>
    </w:p>
    <w:p w:rsidR="006C06AF" w:rsidRDefault="00BF25D7">
      <w:pPr>
        <w:numPr>
          <w:ilvl w:val="0"/>
          <w:numId w:val="4"/>
        </w:numPr>
        <w:ind w:hanging="139"/>
      </w:pPr>
      <w:r>
        <w:t xml:space="preserve">čierne uhlie, koks …............................. 5 </w:t>
      </w:r>
      <w:r w:rsidR="0057082C">
        <w:t>EUR</w:t>
      </w:r>
    </w:p>
    <w:p w:rsidR="006C06AF" w:rsidRDefault="00BF25D7">
      <w:pPr>
        <w:numPr>
          <w:ilvl w:val="0"/>
          <w:numId w:val="4"/>
        </w:numPr>
        <w:ind w:hanging="139"/>
      </w:pPr>
      <w:r>
        <w:t xml:space="preserve">drevo …................................................ 3 </w:t>
      </w:r>
      <w:r w:rsidR="0057082C">
        <w:t>EURA</w:t>
      </w:r>
    </w:p>
    <w:p w:rsidR="006C06AF" w:rsidRDefault="00BF25D7">
      <w:pPr>
        <w:ind w:left="19"/>
      </w:pPr>
      <w:r>
        <w:t xml:space="preserve">c) kvapalné palivá za každú spotrebovanú aj začatú 1 tonu </w:t>
      </w:r>
    </w:p>
    <w:p w:rsidR="006C06AF" w:rsidRDefault="00BF25D7">
      <w:pPr>
        <w:numPr>
          <w:ilvl w:val="0"/>
          <w:numId w:val="5"/>
        </w:numPr>
        <w:ind w:hanging="139"/>
      </w:pPr>
      <w:r>
        <w:t xml:space="preserve">nafta …........................................................ 5 </w:t>
      </w:r>
      <w:r w:rsidR="0057082C">
        <w:t>EUR</w:t>
      </w:r>
      <w:r>
        <w:t xml:space="preserve"> </w:t>
      </w:r>
    </w:p>
    <w:p w:rsidR="006C06AF" w:rsidRDefault="00BF25D7">
      <w:pPr>
        <w:numPr>
          <w:ilvl w:val="0"/>
          <w:numId w:val="5"/>
        </w:numPr>
        <w:ind w:hanging="139"/>
      </w:pPr>
      <w:r>
        <w:t xml:space="preserve">vykurovacie oleje ….................................... 7 </w:t>
      </w:r>
      <w:r w:rsidR="0057082C">
        <w:t>EUR</w:t>
      </w:r>
    </w:p>
    <w:p w:rsidR="006C06AF" w:rsidRDefault="00BF25D7">
      <w:pPr>
        <w:ind w:left="19"/>
      </w:pPr>
      <w:r>
        <w:t xml:space="preserve">2/ Výška poplatku prevádzkovateľa malých zdrojov uvedených v odseku 1 v § 5 tohto nariadenia sa </w:t>
      </w:r>
      <w:proofErr w:type="spellStart"/>
      <w:r>
        <w:t>vyrúbi</w:t>
      </w:r>
      <w:proofErr w:type="spellEnd"/>
      <w:r>
        <w:t xml:space="preserve"> za obdobie kalendárneho roka paušálnou sumou najviac do 663,87 eur úmerne podľa jeho veľkosti a škodlivosti vypúšťaných látok, alebo podľa spotreby množstva látky, z ktorej znečisťujúce látky vznikajú.  </w:t>
      </w:r>
    </w:p>
    <w:p w:rsidR="001054CD" w:rsidRDefault="001054CD">
      <w:pPr>
        <w:ind w:left="19"/>
      </w:pPr>
    </w:p>
    <w:p w:rsidR="001054CD" w:rsidRDefault="001054CD">
      <w:pPr>
        <w:ind w:left="19"/>
      </w:pPr>
    </w:p>
    <w:p w:rsidR="006C06AF" w:rsidRDefault="00BF25D7">
      <w:pPr>
        <w:spacing w:after="23" w:line="259" w:lineRule="auto"/>
        <w:ind w:left="30" w:right="24"/>
        <w:jc w:val="center"/>
      </w:pPr>
      <w:r>
        <w:t xml:space="preserve">§ 6 </w:t>
      </w:r>
    </w:p>
    <w:p w:rsidR="006C06AF" w:rsidRDefault="00BF25D7" w:rsidP="001054CD">
      <w:pPr>
        <w:spacing w:after="0" w:line="278" w:lineRule="auto"/>
        <w:ind w:left="0" w:right="3724" w:firstLine="3716"/>
        <w:jc w:val="left"/>
      </w:pPr>
      <w:r>
        <w:t xml:space="preserve">Záverečné stanovenia </w:t>
      </w:r>
    </w:p>
    <w:p w:rsidR="006C06AF" w:rsidRDefault="001054CD">
      <w:pPr>
        <w:ind w:left="19"/>
      </w:pPr>
      <w:r>
        <w:t>1</w:t>
      </w:r>
      <w:r w:rsidR="00BF25D7">
        <w:t xml:space="preserve">/ Týmto nariadením sa ruší Všeobecne záväzné nariadenie </w:t>
      </w:r>
      <w:r w:rsidR="00FF1E6D">
        <w:t xml:space="preserve">Obce Vrádište </w:t>
      </w:r>
      <w:r w:rsidR="00D7351A">
        <w:t xml:space="preserve"> č.</w:t>
      </w:r>
      <w:bookmarkStart w:id="0" w:name="_GoBack"/>
      <w:bookmarkEnd w:id="0"/>
      <w:r>
        <w:t>1</w:t>
      </w:r>
      <w:r w:rsidR="00BF25D7">
        <w:t>/</w:t>
      </w:r>
      <w:r w:rsidR="00FF1E6D">
        <w:t>20</w:t>
      </w:r>
      <w:r>
        <w:t>17</w:t>
      </w:r>
      <w:r w:rsidR="00BF25D7">
        <w:t xml:space="preserve"> o poplatkoch za znečisťovanie ovzdušia. </w:t>
      </w:r>
    </w:p>
    <w:p w:rsidR="006C06AF" w:rsidRDefault="001054CD">
      <w:pPr>
        <w:ind w:left="19"/>
      </w:pPr>
      <w:r>
        <w:t>2</w:t>
      </w:r>
      <w:r w:rsidR="00BF25D7">
        <w:t xml:space="preserve">/ </w:t>
      </w:r>
      <w:r w:rsidR="00153F3F">
        <w:t xml:space="preserve">VZN č. 2/2017 </w:t>
      </w:r>
      <w:r w:rsidR="00153F3F" w:rsidRPr="00D7351A">
        <w:rPr>
          <w:b/>
        </w:rPr>
        <w:t>schválilo</w:t>
      </w:r>
      <w:r w:rsidR="00153F3F">
        <w:t xml:space="preserve"> Obecné zastupiteľstvo v obci Vrádište dňa 04.12.2017</w:t>
      </w:r>
      <w:r w:rsidR="00F02397">
        <w:t xml:space="preserve"> uznesením číslo </w:t>
      </w:r>
      <w:r w:rsidR="00F02397" w:rsidRPr="00D7351A">
        <w:rPr>
          <w:b/>
        </w:rPr>
        <w:t>186/2017</w:t>
      </w:r>
      <w:r w:rsidR="00153F3F" w:rsidRPr="00D7351A">
        <w:rPr>
          <w:b/>
        </w:rPr>
        <w:t>.</w:t>
      </w:r>
      <w:r w:rsidR="00153F3F">
        <w:t xml:space="preserve"> </w:t>
      </w:r>
    </w:p>
    <w:p w:rsidR="00153F3F" w:rsidRDefault="00153F3F">
      <w:pPr>
        <w:ind w:left="19"/>
      </w:pPr>
    </w:p>
    <w:p w:rsidR="00153F3F" w:rsidRDefault="00153F3F">
      <w:pPr>
        <w:ind w:left="19"/>
      </w:pPr>
    </w:p>
    <w:p w:rsidR="006C06AF" w:rsidRDefault="00BF25D7">
      <w:pPr>
        <w:spacing w:after="0" w:line="259" w:lineRule="auto"/>
        <w:ind w:left="0" w:firstLine="0"/>
        <w:jc w:val="left"/>
      </w:pPr>
      <w:r>
        <w:t xml:space="preserve"> </w:t>
      </w:r>
    </w:p>
    <w:p w:rsidR="006C06AF" w:rsidRDefault="00BF25D7">
      <w:pPr>
        <w:ind w:left="19"/>
      </w:pPr>
      <w:r>
        <w:t>V</w:t>
      </w:r>
      <w:r w:rsidR="00FF1E6D">
        <w:t>o Vrádišt</w:t>
      </w:r>
      <w:r>
        <w:t>i</w:t>
      </w:r>
      <w:r w:rsidR="001054CD">
        <w:t xml:space="preserve">   </w:t>
      </w:r>
      <w:r w:rsidR="00153F3F">
        <w:t>08.12.</w:t>
      </w:r>
      <w:r w:rsidR="001054CD">
        <w:t>2017</w:t>
      </w:r>
      <w:r>
        <w:t xml:space="preserve"> </w:t>
      </w:r>
    </w:p>
    <w:p w:rsidR="006C06AF" w:rsidRDefault="00BF25D7">
      <w:pPr>
        <w:spacing w:line="238" w:lineRule="auto"/>
        <w:ind w:left="0" w:right="9582" w:firstLine="0"/>
        <w:jc w:val="left"/>
      </w:pPr>
      <w:r>
        <w:t xml:space="preserve">  </w:t>
      </w:r>
    </w:p>
    <w:p w:rsidR="006C06AF" w:rsidRDefault="00BF25D7">
      <w:pPr>
        <w:ind w:left="19" w:right="1428"/>
      </w:pPr>
      <w:r>
        <w:t xml:space="preserve">                                                                                                         </w:t>
      </w:r>
      <w:r w:rsidR="00FF1E6D">
        <w:t>Milan Kováč</w:t>
      </w:r>
      <w:r>
        <w:t xml:space="preserve"> </w:t>
      </w:r>
    </w:p>
    <w:p w:rsidR="00FF1E6D" w:rsidRDefault="00FF1E6D">
      <w:pPr>
        <w:ind w:left="19" w:right="1428"/>
      </w:pPr>
      <w:r>
        <w:t xml:space="preserve">                                                                                                            starosta</w:t>
      </w: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6C06AF" w:rsidRDefault="00BF25D7">
      <w:pPr>
        <w:spacing w:after="56" w:line="259" w:lineRule="auto"/>
        <w:ind w:left="-5"/>
      </w:pPr>
      <w:r>
        <w:rPr>
          <w:sz w:val="20"/>
        </w:rPr>
        <w:t xml:space="preserve">Príloha  č. 1 </w:t>
      </w:r>
    </w:p>
    <w:p w:rsidR="006C06AF" w:rsidRDefault="00BF25D7">
      <w:pPr>
        <w:spacing w:after="49" w:line="259" w:lineRule="auto"/>
        <w:ind w:left="0" w:right="5" w:firstLine="0"/>
        <w:jc w:val="center"/>
      </w:pPr>
      <w:r>
        <w:rPr>
          <w:b/>
          <w:sz w:val="20"/>
        </w:rPr>
        <w:t xml:space="preserve">O Z N Á M E N I E </w:t>
      </w:r>
    </w:p>
    <w:p w:rsidR="006C06AF" w:rsidRDefault="00BF25D7">
      <w:pPr>
        <w:spacing w:after="28" w:line="259" w:lineRule="auto"/>
        <w:ind w:left="-5"/>
      </w:pPr>
      <w:r>
        <w:rPr>
          <w:sz w:val="20"/>
        </w:rPr>
        <w:t xml:space="preserve">údajov potrebných pre určenie výšky poplatku za znečisťovanie ovzdušia na rok .......... </w:t>
      </w:r>
    </w:p>
    <w:p w:rsidR="006C06AF" w:rsidRDefault="00BF25D7">
      <w:pPr>
        <w:spacing w:after="56" w:line="259" w:lineRule="auto"/>
        <w:ind w:left="-5"/>
      </w:pPr>
      <w:r>
        <w:rPr>
          <w:sz w:val="20"/>
        </w:rPr>
        <w:t xml:space="preserve">                                                                                            / podľa skutočnosti roka ....... / </w:t>
      </w:r>
    </w:p>
    <w:p w:rsidR="006C06AF" w:rsidRDefault="00BF25D7">
      <w:pPr>
        <w:numPr>
          <w:ilvl w:val="0"/>
          <w:numId w:val="7"/>
        </w:numPr>
        <w:spacing w:after="0" w:line="259" w:lineRule="auto"/>
        <w:ind w:hanging="201"/>
        <w:jc w:val="left"/>
      </w:pPr>
      <w:r>
        <w:rPr>
          <w:b/>
          <w:sz w:val="20"/>
        </w:rPr>
        <w:t xml:space="preserve">Všeobecné údaje </w:t>
      </w:r>
    </w:p>
    <w:tbl>
      <w:tblPr>
        <w:tblStyle w:val="TableGrid"/>
        <w:tblW w:w="9460" w:type="dxa"/>
        <w:tblInd w:w="0" w:type="dxa"/>
        <w:tblCellMar>
          <w:top w:w="10" w:type="dxa"/>
          <w:left w:w="101" w:type="dxa"/>
          <w:right w:w="339" w:type="dxa"/>
        </w:tblCellMar>
        <w:tblLook w:val="04A0" w:firstRow="1" w:lastRow="0" w:firstColumn="1" w:lastColumn="0" w:noHBand="0" w:noVBand="1"/>
      </w:tblPr>
      <w:tblGrid>
        <w:gridCol w:w="4703"/>
        <w:gridCol w:w="4757"/>
      </w:tblGrid>
      <w:tr w:rsidR="006C06AF">
        <w:trPr>
          <w:trHeight w:val="1622"/>
        </w:trPr>
        <w:tc>
          <w:tcPr>
            <w:tcW w:w="4703" w:type="dxa"/>
            <w:tcBorders>
              <w:top w:val="single" w:sz="4" w:space="0" w:color="000000"/>
              <w:left w:val="single" w:sz="4" w:space="0" w:color="000000"/>
              <w:bottom w:val="single" w:sz="4" w:space="0" w:color="000000"/>
              <w:right w:val="single" w:sz="4" w:space="0" w:color="000000"/>
            </w:tcBorders>
          </w:tcPr>
          <w:p w:rsidR="006C06AF" w:rsidRDefault="00BF25D7">
            <w:pPr>
              <w:spacing w:after="17" w:line="259" w:lineRule="auto"/>
              <w:ind w:left="0" w:firstLine="0"/>
              <w:jc w:val="left"/>
            </w:pPr>
            <w:r>
              <w:rPr>
                <w:sz w:val="20"/>
              </w:rPr>
              <w:t xml:space="preserve">Adresa zdroja:             </w:t>
            </w:r>
          </w:p>
          <w:p w:rsidR="006C06AF" w:rsidRDefault="00BF25D7">
            <w:pPr>
              <w:spacing w:after="0" w:line="259" w:lineRule="auto"/>
              <w:ind w:left="0" w:firstLine="0"/>
              <w:jc w:val="left"/>
            </w:pPr>
            <w:r>
              <w:rPr>
                <w:sz w:val="20"/>
              </w:rPr>
              <w:t xml:space="preserve">Prevádzkovateľ zdroja :    </w:t>
            </w:r>
          </w:p>
          <w:p w:rsidR="006C06AF" w:rsidRDefault="00BF25D7">
            <w:pPr>
              <w:spacing w:after="1" w:line="279" w:lineRule="auto"/>
              <w:ind w:left="0" w:right="1679" w:firstLine="0"/>
              <w:jc w:val="left"/>
            </w:pPr>
            <w:r>
              <w:rPr>
                <w:sz w:val="20"/>
              </w:rPr>
              <w:t xml:space="preserve">/adresa/                  Identifikácia:             </w:t>
            </w:r>
          </w:p>
          <w:p w:rsidR="006C06AF" w:rsidRDefault="00BF25D7">
            <w:pPr>
              <w:spacing w:after="0" w:line="279" w:lineRule="auto"/>
              <w:ind w:left="0" w:right="440" w:firstLine="0"/>
            </w:pPr>
            <w:r>
              <w:rPr>
                <w:sz w:val="20"/>
              </w:rPr>
              <w:t xml:space="preserve">/IČO, fyzická osoba, právnická osoba/ Bankové spojenie:          </w:t>
            </w:r>
          </w:p>
          <w:p w:rsidR="006C06AF" w:rsidRDefault="00BF25D7">
            <w:pPr>
              <w:spacing w:after="0" w:line="259" w:lineRule="auto"/>
              <w:ind w:left="0" w:firstLine="0"/>
              <w:jc w:val="left"/>
            </w:pPr>
            <w:r>
              <w:rPr>
                <w:sz w:val="20"/>
              </w:rPr>
              <w:t xml:space="preserve">Dátum zahájenia prevádzky: </w:t>
            </w:r>
          </w:p>
        </w:tc>
        <w:tc>
          <w:tcPr>
            <w:tcW w:w="4758"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72" w:lineRule="auto"/>
              <w:ind w:left="0" w:firstLine="0"/>
              <w:jc w:val="left"/>
            </w:pPr>
            <w:r>
              <w:rPr>
                <w:sz w:val="20"/>
              </w:rPr>
              <w:t xml:space="preserve">  Malý zdroj - názov technológie výroby              /spaľovacie zariadenie so súhrnným menovitým         tepelným príkonom nižším ako 0,3 MW/                     zariadenie technologických procesov a pod.        </w:t>
            </w:r>
          </w:p>
          <w:p w:rsidR="006C06AF" w:rsidRDefault="00BF25D7">
            <w:pPr>
              <w:spacing w:after="0" w:line="259" w:lineRule="auto"/>
              <w:ind w:left="0" w:firstLine="0"/>
              <w:jc w:val="left"/>
            </w:pPr>
            <w:r>
              <w:rPr>
                <w:sz w:val="20"/>
              </w:rPr>
              <w:t xml:space="preserve">   </w:t>
            </w:r>
          </w:p>
        </w:tc>
      </w:tr>
    </w:tbl>
    <w:p w:rsidR="006C06AF" w:rsidRDefault="00BF25D7">
      <w:pPr>
        <w:numPr>
          <w:ilvl w:val="0"/>
          <w:numId w:val="7"/>
        </w:numPr>
        <w:spacing w:after="48" w:line="259" w:lineRule="auto"/>
        <w:ind w:hanging="201"/>
        <w:jc w:val="left"/>
      </w:pPr>
      <w:r>
        <w:rPr>
          <w:b/>
          <w:sz w:val="20"/>
        </w:rPr>
        <w:t xml:space="preserve">Údaje o malých zdrojoch </w:t>
      </w:r>
    </w:p>
    <w:p w:rsidR="006C06AF" w:rsidRDefault="00BF25D7">
      <w:pPr>
        <w:numPr>
          <w:ilvl w:val="0"/>
          <w:numId w:val="8"/>
        </w:numPr>
        <w:spacing w:after="0" w:line="259" w:lineRule="auto"/>
      </w:pPr>
      <w:r>
        <w:rPr>
          <w:sz w:val="20"/>
        </w:rPr>
        <w:t xml:space="preserve">Prevádzkovateľ stacionárneho spaľovacieho zariadenia so súhrnným menovitým tepelným príkonom nižším ako           0,3 MW ďalej uvádza: </w:t>
      </w:r>
    </w:p>
    <w:tbl>
      <w:tblPr>
        <w:tblStyle w:val="TableGrid"/>
        <w:tblW w:w="9460" w:type="dxa"/>
        <w:tblInd w:w="0" w:type="dxa"/>
        <w:tblCellMar>
          <w:top w:w="7" w:type="dxa"/>
          <w:left w:w="5" w:type="dxa"/>
          <w:right w:w="3" w:type="dxa"/>
        </w:tblCellMar>
        <w:tblLook w:val="04A0" w:firstRow="1" w:lastRow="0" w:firstColumn="1" w:lastColumn="0" w:noHBand="0" w:noVBand="1"/>
      </w:tblPr>
      <w:tblGrid>
        <w:gridCol w:w="3005"/>
        <w:gridCol w:w="2664"/>
        <w:gridCol w:w="3791"/>
      </w:tblGrid>
      <w:tr w:rsidR="006C06AF">
        <w:trPr>
          <w:trHeight w:val="413"/>
        </w:trPr>
        <w:tc>
          <w:tcPr>
            <w:tcW w:w="3006"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96" w:firstLine="0"/>
              <w:jc w:val="left"/>
            </w:pPr>
            <w:r>
              <w:rPr>
                <w:sz w:val="20"/>
              </w:rPr>
              <w:t xml:space="preserve">Typ kotla: </w:t>
            </w:r>
          </w:p>
        </w:tc>
        <w:tc>
          <w:tcPr>
            <w:tcW w:w="2664"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96" w:firstLine="0"/>
              <w:jc w:val="left"/>
            </w:pPr>
            <w:r>
              <w:rPr>
                <w:sz w:val="20"/>
              </w:rPr>
              <w:t xml:space="preserve">Výkon: </w:t>
            </w:r>
          </w:p>
        </w:tc>
        <w:tc>
          <w:tcPr>
            <w:tcW w:w="3790"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96" w:firstLine="0"/>
              <w:jc w:val="left"/>
            </w:pPr>
            <w:r>
              <w:rPr>
                <w:sz w:val="20"/>
              </w:rPr>
              <w:t xml:space="preserve">Druh roštu: </w:t>
            </w:r>
          </w:p>
        </w:tc>
      </w:tr>
      <w:tr w:rsidR="006C06AF">
        <w:trPr>
          <w:trHeight w:val="413"/>
        </w:trPr>
        <w:tc>
          <w:tcPr>
            <w:tcW w:w="3006"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2" w:firstLine="0"/>
              <w:jc w:val="left"/>
            </w:pPr>
            <w:r>
              <w:rPr>
                <w:sz w:val="20"/>
              </w:rPr>
              <w:t xml:space="preserve">Druh paliva: </w:t>
            </w:r>
          </w:p>
        </w:tc>
        <w:tc>
          <w:tcPr>
            <w:tcW w:w="6455" w:type="dxa"/>
            <w:gridSpan w:val="2"/>
            <w:tcBorders>
              <w:top w:val="single" w:sz="4" w:space="0" w:color="000000"/>
              <w:left w:val="single" w:sz="4" w:space="0" w:color="000000"/>
              <w:bottom w:val="single" w:sz="4" w:space="0" w:color="000000"/>
              <w:right w:val="nil"/>
            </w:tcBorders>
          </w:tcPr>
          <w:p w:rsidR="006C06AF" w:rsidRDefault="00BF25D7">
            <w:pPr>
              <w:tabs>
                <w:tab w:val="center" w:pos="6397"/>
              </w:tabs>
              <w:spacing w:after="0" w:line="259" w:lineRule="auto"/>
              <w:ind w:left="0" w:firstLine="0"/>
              <w:jc w:val="left"/>
            </w:pPr>
            <w:r>
              <w:rPr>
                <w:sz w:val="20"/>
              </w:rPr>
              <w:t xml:space="preserve">Spotreba Paliva: </w:t>
            </w:r>
            <w:r>
              <w:rPr>
                <w:sz w:val="20"/>
              </w:rPr>
              <w:tab/>
              <w:t xml:space="preserve"> </w:t>
            </w:r>
          </w:p>
        </w:tc>
      </w:tr>
      <w:tr w:rsidR="006C06AF">
        <w:trPr>
          <w:trHeight w:val="413"/>
        </w:trPr>
        <w:tc>
          <w:tcPr>
            <w:tcW w:w="3006"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2" w:firstLine="0"/>
              <w:jc w:val="left"/>
            </w:pPr>
            <w:r>
              <w:rPr>
                <w:sz w:val="20"/>
              </w:rPr>
              <w:t xml:space="preserve">Výška komína: </w:t>
            </w:r>
          </w:p>
        </w:tc>
        <w:tc>
          <w:tcPr>
            <w:tcW w:w="6455" w:type="dxa"/>
            <w:gridSpan w:val="2"/>
            <w:tcBorders>
              <w:top w:val="single" w:sz="4" w:space="0" w:color="000000"/>
              <w:left w:val="single" w:sz="4" w:space="0" w:color="000000"/>
              <w:bottom w:val="single" w:sz="4" w:space="0" w:color="000000"/>
              <w:right w:val="nil"/>
            </w:tcBorders>
          </w:tcPr>
          <w:p w:rsidR="006C06AF" w:rsidRDefault="00BF25D7">
            <w:pPr>
              <w:tabs>
                <w:tab w:val="center" w:pos="6397"/>
              </w:tabs>
              <w:spacing w:after="0" w:line="259" w:lineRule="auto"/>
              <w:ind w:left="0" w:firstLine="0"/>
              <w:jc w:val="left"/>
            </w:pPr>
            <w:r>
              <w:rPr>
                <w:sz w:val="20"/>
              </w:rPr>
              <w:t xml:space="preserve">Poznámka:                                    </w:t>
            </w:r>
            <w:r>
              <w:rPr>
                <w:sz w:val="20"/>
              </w:rPr>
              <w:tab/>
              <w:t xml:space="preserve"> </w:t>
            </w:r>
          </w:p>
        </w:tc>
      </w:tr>
    </w:tbl>
    <w:p w:rsidR="006C06AF" w:rsidRDefault="00BF25D7">
      <w:pPr>
        <w:numPr>
          <w:ilvl w:val="0"/>
          <w:numId w:val="8"/>
        </w:numPr>
        <w:spacing w:after="0" w:line="259" w:lineRule="auto"/>
      </w:pPr>
      <w:r>
        <w:rPr>
          <w:sz w:val="20"/>
        </w:rPr>
        <w:t xml:space="preserve">Prevádzkovateľ zariadenia technologických procesov  nespadajúcich do kategórie veľkých a stredných zdrojov                /napr. pražiarne kávy, údenie mäsa  a rýb, mlyny, pekárne, spracovanie obilia/ uvádza: </w:t>
      </w:r>
    </w:p>
    <w:tbl>
      <w:tblPr>
        <w:tblStyle w:val="TableGrid"/>
        <w:tblW w:w="9463" w:type="dxa"/>
        <w:tblInd w:w="0" w:type="dxa"/>
        <w:tblCellMar>
          <w:top w:w="43" w:type="dxa"/>
          <w:left w:w="101" w:type="dxa"/>
          <w:right w:w="115" w:type="dxa"/>
        </w:tblCellMar>
        <w:tblLook w:val="04A0" w:firstRow="1" w:lastRow="0" w:firstColumn="1" w:lastColumn="0" w:noHBand="0" w:noVBand="1"/>
      </w:tblPr>
      <w:tblGrid>
        <w:gridCol w:w="9463"/>
      </w:tblGrid>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kapacita výroby /t/rok/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spotreby základných surovín /t/rok/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druh znečisťujúcich látok  /t/rok/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hmotnostný tok znečisťujúcich látok /t/rok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spôsob zistenia emisií znečisťujúcich  </w:t>
            </w:r>
          </w:p>
        </w:tc>
      </w:tr>
      <w:tr w:rsidR="006C06AF">
        <w:trPr>
          <w:trHeight w:val="415"/>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/meranie , bilančný výpočet/                                       </w:t>
            </w:r>
          </w:p>
        </w:tc>
      </w:tr>
    </w:tbl>
    <w:p w:rsidR="006C06AF" w:rsidRDefault="00BF25D7">
      <w:pPr>
        <w:numPr>
          <w:ilvl w:val="0"/>
          <w:numId w:val="8"/>
        </w:numPr>
        <w:spacing w:after="0" w:line="259" w:lineRule="auto"/>
      </w:pPr>
      <w:r>
        <w:rPr>
          <w:sz w:val="20"/>
        </w:rPr>
        <w:t xml:space="preserve">Prevádzkovateľ skládky  palív, surovín,  produktov, odpadov a zachytených exhalátov, plochy,  na ktorých              sa vykonávajú  práce, ktoré môžu  spôsobovať  znečistenie  ovzdušia  a  iné  stavby, zariadenia a činnosti              výrazne znečisťujúce  ovzdušie /  napr. manipulácia  s uhlím, obilím, sypkými materiálmi a pod/ uvádza: </w:t>
      </w:r>
    </w:p>
    <w:tbl>
      <w:tblPr>
        <w:tblStyle w:val="TableGrid"/>
        <w:tblW w:w="9463" w:type="dxa"/>
        <w:tblInd w:w="0" w:type="dxa"/>
        <w:tblCellMar>
          <w:top w:w="46" w:type="dxa"/>
          <w:left w:w="101" w:type="dxa"/>
          <w:right w:w="115" w:type="dxa"/>
        </w:tblCellMar>
        <w:tblLook w:val="04A0" w:firstRow="1" w:lastRow="0" w:firstColumn="1" w:lastColumn="0" w:noHBand="0" w:noVBand="1"/>
      </w:tblPr>
      <w:tblGrid>
        <w:gridCol w:w="9463"/>
      </w:tblGrid>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druh vykonávanej činnosti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druh manipulovanej , skladovej látky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množstvo manipulovanej, skladovej látky/t/rok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veľkosť manipulačnej plochy </w:t>
            </w:r>
          </w:p>
        </w:tc>
      </w:tr>
    </w:tbl>
    <w:p w:rsidR="006C06AF" w:rsidRDefault="00BF25D7">
      <w:pPr>
        <w:spacing w:after="56" w:line="259" w:lineRule="auto"/>
        <w:ind w:left="-5"/>
      </w:pPr>
      <w:r>
        <w:rPr>
          <w:sz w:val="20"/>
        </w:rPr>
        <w:t xml:space="preserve">Oznámenie vyhotovil:                      Podpis: </w:t>
      </w:r>
    </w:p>
    <w:p w:rsidR="006C06AF" w:rsidRDefault="00BF25D7">
      <w:pPr>
        <w:spacing w:after="56" w:line="259" w:lineRule="auto"/>
        <w:ind w:left="-5"/>
      </w:pPr>
      <w:r>
        <w:rPr>
          <w:sz w:val="20"/>
        </w:rPr>
        <w:t xml:space="preserve">Za správnosť zodpovedá:                 Podpis: </w:t>
      </w:r>
    </w:p>
    <w:p w:rsidR="006C06AF" w:rsidRDefault="00BF25D7">
      <w:pPr>
        <w:spacing w:after="56" w:line="259" w:lineRule="auto"/>
        <w:ind w:left="-5"/>
      </w:pPr>
      <w:r>
        <w:rPr>
          <w:sz w:val="20"/>
        </w:rPr>
        <w:t xml:space="preserve">Telefón: </w:t>
      </w:r>
    </w:p>
    <w:p w:rsidR="006C06AF" w:rsidRDefault="00BF25D7">
      <w:pPr>
        <w:spacing w:after="56" w:line="259" w:lineRule="auto"/>
        <w:ind w:left="-5"/>
      </w:pPr>
      <w:r>
        <w:rPr>
          <w:sz w:val="20"/>
        </w:rPr>
        <w:t xml:space="preserve">Predložené dňa: </w:t>
      </w:r>
    </w:p>
    <w:p w:rsidR="006C06AF" w:rsidRDefault="00BF25D7">
      <w:pPr>
        <w:spacing w:after="0" w:line="259" w:lineRule="auto"/>
        <w:ind w:left="-5"/>
        <w:jc w:val="left"/>
      </w:pPr>
      <w:r>
        <w:rPr>
          <w:sz w:val="20"/>
        </w:rPr>
        <w:t xml:space="preserve">   </w:t>
      </w:r>
      <w:r>
        <w:rPr>
          <w:b/>
          <w:sz w:val="20"/>
        </w:rPr>
        <w:t xml:space="preserve">3.Výška poplatku / vyplní </w:t>
      </w:r>
      <w:r w:rsidR="00FF1E6D">
        <w:rPr>
          <w:b/>
          <w:sz w:val="20"/>
        </w:rPr>
        <w:t>obecn</w:t>
      </w:r>
      <w:r>
        <w:rPr>
          <w:b/>
          <w:sz w:val="20"/>
        </w:rPr>
        <w:t xml:space="preserve">ý úrad/ </w:t>
      </w:r>
    </w:p>
    <w:tbl>
      <w:tblPr>
        <w:tblStyle w:val="TableGrid"/>
        <w:tblW w:w="9463" w:type="dxa"/>
        <w:tblInd w:w="0" w:type="dxa"/>
        <w:tblCellMar>
          <w:top w:w="8" w:type="dxa"/>
          <w:left w:w="101" w:type="dxa"/>
          <w:right w:w="115" w:type="dxa"/>
        </w:tblCellMar>
        <w:tblLook w:val="04A0" w:firstRow="1" w:lastRow="0" w:firstColumn="1" w:lastColumn="0" w:noHBand="0" w:noVBand="1"/>
      </w:tblPr>
      <w:tblGrid>
        <w:gridCol w:w="9463"/>
      </w:tblGrid>
      <w:tr w:rsidR="006C06AF">
        <w:trPr>
          <w:trHeight w:val="470"/>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right="6231" w:firstLine="0"/>
              <w:jc w:val="left"/>
            </w:pPr>
            <w:r>
              <w:rPr>
                <w:sz w:val="20"/>
              </w:rPr>
              <w:t xml:space="preserve">stacionárne zariadenie pre spaľovanie palív/A/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technologický zdroj /B/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iné zariadenie a činnosti/C/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poplatok spolu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uložený rozhodnutím                       zo dňa </w:t>
            </w:r>
          </w:p>
        </w:tc>
      </w:tr>
    </w:tbl>
    <w:p w:rsidR="006C06AF" w:rsidRDefault="00BF25D7">
      <w:pPr>
        <w:spacing w:after="20" w:line="259" w:lineRule="auto"/>
        <w:ind w:left="-5"/>
      </w:pPr>
      <w:r>
        <w:rPr>
          <w:sz w:val="20"/>
        </w:rPr>
        <w:t xml:space="preserve">podpis </w:t>
      </w:r>
    </w:p>
    <w:p w:rsidR="006C06AF" w:rsidRDefault="00BF25D7">
      <w:pPr>
        <w:spacing w:after="0" w:line="259" w:lineRule="auto"/>
        <w:ind w:left="0" w:firstLine="0"/>
        <w:jc w:val="left"/>
      </w:pPr>
      <w:r>
        <w:rPr>
          <w:b/>
          <w:sz w:val="20"/>
        </w:rPr>
        <w:t xml:space="preserve"> </w:t>
      </w:r>
    </w:p>
    <w:p w:rsidR="006C06AF" w:rsidRDefault="00BF25D7">
      <w:pPr>
        <w:spacing w:after="16" w:line="226" w:lineRule="auto"/>
        <w:ind w:left="0" w:right="9582" w:firstLine="0"/>
      </w:pPr>
      <w:r>
        <w:rPr>
          <w:b/>
          <w:sz w:val="20"/>
        </w:rPr>
        <w:t xml:space="preserve"> </w:t>
      </w:r>
      <w: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0" w:line="259" w:lineRule="auto"/>
        <w:ind w:left="0" w:firstLine="0"/>
      </w:pPr>
      <w:r>
        <w:rPr>
          <w:b/>
          <w:sz w:val="20"/>
        </w:rPr>
        <w:t xml:space="preserve"> </w:t>
      </w:r>
    </w:p>
    <w:p w:rsidR="006C06AF" w:rsidRDefault="00BF25D7">
      <w:pPr>
        <w:spacing w:after="0" w:line="259" w:lineRule="auto"/>
        <w:ind w:left="0" w:firstLine="0"/>
      </w:pPr>
      <w:r>
        <w:rPr>
          <w:sz w:val="20"/>
        </w:rPr>
        <w:t xml:space="preserve"> </w:t>
      </w:r>
    </w:p>
    <w:p w:rsidR="006C06AF" w:rsidRDefault="00BF25D7">
      <w:pPr>
        <w:spacing w:after="0" w:line="259" w:lineRule="auto"/>
        <w:ind w:left="0" w:firstLine="0"/>
      </w:pPr>
      <w:r>
        <w:rPr>
          <w:sz w:val="20"/>
        </w:rPr>
        <w:t xml:space="preserve"> </w:t>
      </w:r>
    </w:p>
    <w:p w:rsidR="006C06AF" w:rsidRDefault="00BF25D7">
      <w:pPr>
        <w:spacing w:after="0" w:line="259" w:lineRule="auto"/>
        <w:ind w:left="0" w:firstLine="0"/>
      </w:pPr>
      <w:r>
        <w:rPr>
          <w:sz w:val="20"/>
        </w:rPr>
        <w:t xml:space="preserve"> </w:t>
      </w:r>
    </w:p>
    <w:p w:rsidR="006C06AF" w:rsidRDefault="00BF25D7">
      <w:pPr>
        <w:spacing w:after="0" w:line="259" w:lineRule="auto"/>
        <w:ind w:left="0" w:firstLine="0"/>
      </w:pPr>
      <w:r>
        <w:rPr>
          <w:sz w:val="20"/>
        </w:rPr>
        <w:t xml:space="preserve"> </w:t>
      </w:r>
    </w:p>
    <w:sectPr w:rsidR="006C06AF">
      <w:headerReference w:type="default" r:id="rId10"/>
      <w:pgSz w:w="11906" w:h="16838"/>
      <w:pgMar w:top="1135" w:right="1131" w:bottom="1265" w:left="113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44B" w:rsidRDefault="0082744B" w:rsidP="00147269">
      <w:pPr>
        <w:spacing w:after="0" w:line="240" w:lineRule="auto"/>
      </w:pPr>
      <w:r>
        <w:separator/>
      </w:r>
    </w:p>
  </w:endnote>
  <w:endnote w:type="continuationSeparator" w:id="0">
    <w:p w:rsidR="0082744B" w:rsidRDefault="0082744B" w:rsidP="0014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44B" w:rsidRDefault="0082744B" w:rsidP="00147269">
      <w:pPr>
        <w:spacing w:after="0" w:line="240" w:lineRule="auto"/>
      </w:pPr>
      <w:r>
        <w:separator/>
      </w:r>
    </w:p>
  </w:footnote>
  <w:footnote w:type="continuationSeparator" w:id="0">
    <w:p w:rsidR="0082744B" w:rsidRDefault="0082744B" w:rsidP="00147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69" w:rsidRPr="0057082C" w:rsidRDefault="0057082C">
    <w:pPr>
      <w:pStyle w:val="Hlavika"/>
      <w:rPr>
        <w:b/>
        <w:sz w:val="36"/>
        <w:szCs w:val="36"/>
      </w:rPr>
    </w:pPr>
    <w:r>
      <w:t xml:space="preserve">                                                                </w:t>
    </w:r>
    <w:r w:rsidR="00147269" w:rsidRPr="0057082C">
      <w:rPr>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F1F"/>
    <w:multiLevelType w:val="hybridMultilevel"/>
    <w:tmpl w:val="8626C0F4"/>
    <w:lvl w:ilvl="0" w:tplc="D5640EE4">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6985E">
      <w:start w:val="1"/>
      <w:numFmt w:val="bullet"/>
      <w:lvlText w:val="o"/>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49AA6">
      <w:start w:val="1"/>
      <w:numFmt w:val="bullet"/>
      <w:lvlText w:val="▪"/>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6756C">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05950">
      <w:start w:val="1"/>
      <w:numFmt w:val="bullet"/>
      <w:lvlText w:val="o"/>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6EBB8">
      <w:start w:val="1"/>
      <w:numFmt w:val="bullet"/>
      <w:lvlText w:val="▪"/>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25A94">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AD826">
      <w:start w:val="1"/>
      <w:numFmt w:val="bullet"/>
      <w:lvlText w:val="o"/>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82612">
      <w:start w:val="1"/>
      <w:numFmt w:val="bullet"/>
      <w:lvlText w:val="▪"/>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836FF5"/>
    <w:multiLevelType w:val="hybridMultilevel"/>
    <w:tmpl w:val="B03C673E"/>
    <w:lvl w:ilvl="0" w:tplc="E9005A6E">
      <w:start w:val="1"/>
      <w:numFmt w:val="lowerLetter"/>
      <w:lvlText w:val="%1)"/>
      <w:lvlJc w:val="left"/>
      <w:pPr>
        <w:ind w:left="489" w:hanging="360"/>
      </w:pPr>
      <w:rPr>
        <w:rFonts w:hint="default"/>
      </w:rPr>
    </w:lvl>
    <w:lvl w:ilvl="1" w:tplc="041B0019" w:tentative="1">
      <w:start w:val="1"/>
      <w:numFmt w:val="lowerLetter"/>
      <w:lvlText w:val="%2."/>
      <w:lvlJc w:val="left"/>
      <w:pPr>
        <w:ind w:left="1209" w:hanging="360"/>
      </w:pPr>
    </w:lvl>
    <w:lvl w:ilvl="2" w:tplc="041B001B" w:tentative="1">
      <w:start w:val="1"/>
      <w:numFmt w:val="lowerRoman"/>
      <w:lvlText w:val="%3."/>
      <w:lvlJc w:val="right"/>
      <w:pPr>
        <w:ind w:left="1929" w:hanging="180"/>
      </w:pPr>
    </w:lvl>
    <w:lvl w:ilvl="3" w:tplc="041B000F" w:tentative="1">
      <w:start w:val="1"/>
      <w:numFmt w:val="decimal"/>
      <w:lvlText w:val="%4."/>
      <w:lvlJc w:val="left"/>
      <w:pPr>
        <w:ind w:left="2649" w:hanging="360"/>
      </w:pPr>
    </w:lvl>
    <w:lvl w:ilvl="4" w:tplc="041B0019" w:tentative="1">
      <w:start w:val="1"/>
      <w:numFmt w:val="lowerLetter"/>
      <w:lvlText w:val="%5."/>
      <w:lvlJc w:val="left"/>
      <w:pPr>
        <w:ind w:left="3369" w:hanging="360"/>
      </w:pPr>
    </w:lvl>
    <w:lvl w:ilvl="5" w:tplc="041B001B" w:tentative="1">
      <w:start w:val="1"/>
      <w:numFmt w:val="lowerRoman"/>
      <w:lvlText w:val="%6."/>
      <w:lvlJc w:val="right"/>
      <w:pPr>
        <w:ind w:left="4089" w:hanging="180"/>
      </w:pPr>
    </w:lvl>
    <w:lvl w:ilvl="6" w:tplc="041B000F" w:tentative="1">
      <w:start w:val="1"/>
      <w:numFmt w:val="decimal"/>
      <w:lvlText w:val="%7."/>
      <w:lvlJc w:val="left"/>
      <w:pPr>
        <w:ind w:left="4809" w:hanging="360"/>
      </w:pPr>
    </w:lvl>
    <w:lvl w:ilvl="7" w:tplc="041B0019" w:tentative="1">
      <w:start w:val="1"/>
      <w:numFmt w:val="lowerLetter"/>
      <w:lvlText w:val="%8."/>
      <w:lvlJc w:val="left"/>
      <w:pPr>
        <w:ind w:left="5529" w:hanging="360"/>
      </w:pPr>
    </w:lvl>
    <w:lvl w:ilvl="8" w:tplc="041B001B" w:tentative="1">
      <w:start w:val="1"/>
      <w:numFmt w:val="lowerRoman"/>
      <w:lvlText w:val="%9."/>
      <w:lvlJc w:val="right"/>
      <w:pPr>
        <w:ind w:left="6249" w:hanging="180"/>
      </w:pPr>
    </w:lvl>
  </w:abstractNum>
  <w:abstractNum w:abstractNumId="2" w15:restartNumberingAfterBreak="0">
    <w:nsid w:val="186B7E5B"/>
    <w:multiLevelType w:val="hybridMultilevel"/>
    <w:tmpl w:val="898E8A00"/>
    <w:lvl w:ilvl="0" w:tplc="B0D0B02C">
      <w:start w:val="1"/>
      <w:numFmt w:val="upp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D0767A">
      <w:start w:val="1"/>
      <w:numFmt w:val="lowerLetter"/>
      <w:lvlText w:val="%2"/>
      <w:lvlJc w:val="left"/>
      <w:pPr>
        <w:ind w:left="1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66E934">
      <w:start w:val="1"/>
      <w:numFmt w:val="lowerRoman"/>
      <w:lvlText w:val="%3"/>
      <w:lvlJc w:val="left"/>
      <w:pPr>
        <w:ind w:left="2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EE30C8">
      <w:start w:val="1"/>
      <w:numFmt w:val="decimal"/>
      <w:lvlText w:val="%4"/>
      <w:lvlJc w:val="left"/>
      <w:pPr>
        <w:ind w:left="2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E8949C">
      <w:start w:val="1"/>
      <w:numFmt w:val="lowerLetter"/>
      <w:lvlText w:val="%5"/>
      <w:lvlJc w:val="left"/>
      <w:pPr>
        <w:ind w:left="3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424966">
      <w:start w:val="1"/>
      <w:numFmt w:val="lowerRoman"/>
      <w:lvlText w:val="%6"/>
      <w:lvlJc w:val="left"/>
      <w:pPr>
        <w:ind w:left="4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029066">
      <w:start w:val="1"/>
      <w:numFmt w:val="decimal"/>
      <w:lvlText w:val="%7"/>
      <w:lvlJc w:val="left"/>
      <w:pPr>
        <w:ind w:left="4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B4EC02">
      <w:start w:val="1"/>
      <w:numFmt w:val="lowerLetter"/>
      <w:lvlText w:val="%8"/>
      <w:lvlJc w:val="left"/>
      <w:pPr>
        <w:ind w:left="5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8C9A38">
      <w:start w:val="1"/>
      <w:numFmt w:val="lowerRoman"/>
      <w:lvlText w:val="%9"/>
      <w:lvlJc w:val="left"/>
      <w:pPr>
        <w:ind w:left="6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187A93"/>
    <w:multiLevelType w:val="hybridMultilevel"/>
    <w:tmpl w:val="49D24AD6"/>
    <w:lvl w:ilvl="0" w:tplc="75ACD942">
      <w:start w:val="1"/>
      <w:numFmt w:val="lowerLetter"/>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08A52">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AA4D4">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AD82A">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CDC60">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5AFFCC">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C604">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CEBD8">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4AB52">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A80E38"/>
    <w:multiLevelType w:val="hybridMultilevel"/>
    <w:tmpl w:val="47C8505C"/>
    <w:lvl w:ilvl="0" w:tplc="6F1C15C2">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D44352">
      <w:start w:val="1"/>
      <w:numFmt w:val="lowerLetter"/>
      <w:lvlText w:val="%2"/>
      <w:lvlJc w:val="left"/>
      <w:pPr>
        <w:ind w:left="1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B2B6E4">
      <w:start w:val="1"/>
      <w:numFmt w:val="lowerRoman"/>
      <w:lvlText w:val="%3"/>
      <w:lvlJc w:val="left"/>
      <w:pPr>
        <w:ind w:left="1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14C728">
      <w:start w:val="1"/>
      <w:numFmt w:val="decimal"/>
      <w:lvlText w:val="%4"/>
      <w:lvlJc w:val="left"/>
      <w:pPr>
        <w:ind w:left="2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543C8C">
      <w:start w:val="1"/>
      <w:numFmt w:val="lowerLetter"/>
      <w:lvlText w:val="%5"/>
      <w:lvlJc w:val="left"/>
      <w:pPr>
        <w:ind w:left="3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12C25E">
      <w:start w:val="1"/>
      <w:numFmt w:val="lowerRoman"/>
      <w:lvlText w:val="%6"/>
      <w:lvlJc w:val="left"/>
      <w:pPr>
        <w:ind w:left="4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B6B726">
      <w:start w:val="1"/>
      <w:numFmt w:val="decimal"/>
      <w:lvlText w:val="%7"/>
      <w:lvlJc w:val="left"/>
      <w:pPr>
        <w:ind w:left="4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201C66">
      <w:start w:val="1"/>
      <w:numFmt w:val="lowerLetter"/>
      <w:lvlText w:val="%8"/>
      <w:lvlJc w:val="left"/>
      <w:pPr>
        <w:ind w:left="5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F8BDD6">
      <w:start w:val="1"/>
      <w:numFmt w:val="lowerRoman"/>
      <w:lvlText w:val="%9"/>
      <w:lvlJc w:val="left"/>
      <w:pPr>
        <w:ind w:left="6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2270C8F"/>
    <w:multiLevelType w:val="hybridMultilevel"/>
    <w:tmpl w:val="1E0E56AE"/>
    <w:lvl w:ilvl="0" w:tplc="A4246884">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04A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698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20DA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E7A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8C21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80B1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9C97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CD8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332864"/>
    <w:multiLevelType w:val="hybridMultilevel"/>
    <w:tmpl w:val="74706608"/>
    <w:lvl w:ilvl="0" w:tplc="D018CF5C">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69E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F633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82B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7C98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0F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C36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0AD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E46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5C45D5"/>
    <w:multiLevelType w:val="hybridMultilevel"/>
    <w:tmpl w:val="92345B6C"/>
    <w:lvl w:ilvl="0" w:tplc="94B6A116">
      <w:start w:val="2"/>
      <w:numFmt w:val="lowerLetter"/>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E2B8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43B0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68E2A">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C59C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2F22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842FA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C6E8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29A5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4B1E2F"/>
    <w:multiLevelType w:val="hybridMultilevel"/>
    <w:tmpl w:val="5518DB50"/>
    <w:lvl w:ilvl="0" w:tplc="286AF2D2">
      <w:start w:val="1"/>
      <w:numFmt w:val="bullet"/>
      <w:lvlText w:val="-"/>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A2D0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EB4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2C5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6ECB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4B3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CDC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9EDC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22F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6"/>
  </w:num>
  <w:num w:numId="4">
    <w:abstractNumId w:val="5"/>
  </w:num>
  <w:num w:numId="5">
    <w:abstractNumId w:val="0"/>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AF"/>
    <w:rsid w:val="001054CD"/>
    <w:rsid w:val="00147269"/>
    <w:rsid w:val="00153F3F"/>
    <w:rsid w:val="00240AA7"/>
    <w:rsid w:val="003C5F13"/>
    <w:rsid w:val="00410889"/>
    <w:rsid w:val="0057082C"/>
    <w:rsid w:val="005A35F8"/>
    <w:rsid w:val="006C06AF"/>
    <w:rsid w:val="006F14CC"/>
    <w:rsid w:val="007D0E6F"/>
    <w:rsid w:val="007E156E"/>
    <w:rsid w:val="0082744B"/>
    <w:rsid w:val="008E3A99"/>
    <w:rsid w:val="00A4509F"/>
    <w:rsid w:val="00BF25D7"/>
    <w:rsid w:val="00D7351A"/>
    <w:rsid w:val="00DB1FDF"/>
    <w:rsid w:val="00DD3C09"/>
    <w:rsid w:val="00E94D5B"/>
    <w:rsid w:val="00F02397"/>
    <w:rsid w:val="00F376DF"/>
    <w:rsid w:val="00F61D1A"/>
    <w:rsid w:val="00F95B9D"/>
    <w:rsid w:val="00FF1E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7C6B9-89C1-466B-85A2-EC23D168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9" w:line="269" w:lineRule="auto"/>
      <w:ind w:left="10" w:hanging="10"/>
      <w:jc w:val="both"/>
    </w:pPr>
    <w:rPr>
      <w:rFonts w:ascii="Times New Roman" w:eastAsia="Times New Roman" w:hAnsi="Times New Roman" w:cs="Times New Roman"/>
      <w:color w:val="000000"/>
      <w:sz w:val="24"/>
    </w:rPr>
  </w:style>
  <w:style w:type="paragraph" w:styleId="Nadpis3">
    <w:name w:val="heading 3"/>
    <w:basedOn w:val="Normlny"/>
    <w:next w:val="Normlny"/>
    <w:link w:val="Nadpis3Char"/>
    <w:qFormat/>
    <w:rsid w:val="00F61D1A"/>
    <w:pPr>
      <w:keepNext/>
      <w:spacing w:after="0" w:line="240" w:lineRule="auto"/>
      <w:ind w:left="0" w:firstLine="0"/>
      <w:jc w:val="center"/>
      <w:outlineLvl w:val="2"/>
    </w:pPr>
    <w:rPr>
      <w:b/>
      <w:color w:val="auto"/>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F376D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6DF"/>
    <w:rPr>
      <w:rFonts w:ascii="Segoe UI" w:eastAsia="Times New Roman" w:hAnsi="Segoe UI" w:cs="Segoe UI"/>
      <w:color w:val="000000"/>
      <w:sz w:val="18"/>
      <w:szCs w:val="18"/>
    </w:rPr>
  </w:style>
  <w:style w:type="character" w:customStyle="1" w:styleId="Nadpis3Char">
    <w:name w:val="Nadpis 3 Char"/>
    <w:basedOn w:val="Predvolenpsmoodseku"/>
    <w:link w:val="Nadpis3"/>
    <w:rsid w:val="00F61D1A"/>
    <w:rPr>
      <w:rFonts w:ascii="Times New Roman" w:eastAsia="Times New Roman" w:hAnsi="Times New Roman" w:cs="Times New Roman"/>
      <w:b/>
      <w:sz w:val="24"/>
      <w:szCs w:val="20"/>
    </w:rPr>
  </w:style>
  <w:style w:type="paragraph" w:styleId="Zkladntext">
    <w:name w:val="Body Text"/>
    <w:basedOn w:val="Normlny"/>
    <w:link w:val="ZkladntextChar"/>
    <w:rsid w:val="00F61D1A"/>
    <w:pPr>
      <w:spacing w:after="0" w:line="240" w:lineRule="auto"/>
      <w:ind w:left="0" w:firstLine="0"/>
      <w:jc w:val="left"/>
    </w:pPr>
    <w:rPr>
      <w:b/>
      <w:color w:val="auto"/>
      <w:sz w:val="20"/>
      <w:szCs w:val="20"/>
      <w:lang w:val="x-none" w:eastAsia="cs-CZ"/>
    </w:rPr>
  </w:style>
  <w:style w:type="character" w:customStyle="1" w:styleId="ZkladntextChar">
    <w:name w:val="Základný text Char"/>
    <w:basedOn w:val="Predvolenpsmoodseku"/>
    <w:link w:val="Zkladntext"/>
    <w:rsid w:val="00F61D1A"/>
    <w:rPr>
      <w:rFonts w:ascii="Times New Roman" w:eastAsia="Times New Roman" w:hAnsi="Times New Roman" w:cs="Times New Roman"/>
      <w:b/>
      <w:sz w:val="20"/>
      <w:szCs w:val="20"/>
      <w:lang w:val="x-none" w:eastAsia="cs-CZ"/>
    </w:rPr>
  </w:style>
  <w:style w:type="paragraph" w:styleId="Nzov">
    <w:name w:val="Title"/>
    <w:basedOn w:val="Normlny"/>
    <w:link w:val="NzovChar"/>
    <w:qFormat/>
    <w:rsid w:val="00F61D1A"/>
    <w:pPr>
      <w:spacing w:after="0" w:line="240" w:lineRule="auto"/>
      <w:ind w:left="0" w:firstLine="0"/>
      <w:jc w:val="center"/>
    </w:pPr>
    <w:rPr>
      <w:b/>
      <w:color w:val="auto"/>
      <w:sz w:val="20"/>
      <w:szCs w:val="20"/>
      <w:lang w:eastAsia="cs-CZ"/>
    </w:rPr>
  </w:style>
  <w:style w:type="character" w:customStyle="1" w:styleId="NzovChar">
    <w:name w:val="Názov Char"/>
    <w:basedOn w:val="Predvolenpsmoodseku"/>
    <w:link w:val="Nzov"/>
    <w:rsid w:val="00F61D1A"/>
    <w:rPr>
      <w:rFonts w:ascii="Times New Roman" w:eastAsia="Times New Roman" w:hAnsi="Times New Roman" w:cs="Times New Roman"/>
      <w:b/>
      <w:sz w:val="20"/>
      <w:szCs w:val="20"/>
      <w:lang w:eastAsia="cs-CZ"/>
    </w:rPr>
  </w:style>
  <w:style w:type="paragraph" w:styleId="Hlavika">
    <w:name w:val="header"/>
    <w:basedOn w:val="Normlny"/>
    <w:link w:val="HlavikaChar"/>
    <w:uiPriority w:val="99"/>
    <w:unhideWhenUsed/>
    <w:rsid w:val="001472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47269"/>
    <w:rPr>
      <w:rFonts w:ascii="Times New Roman" w:eastAsia="Times New Roman" w:hAnsi="Times New Roman" w:cs="Times New Roman"/>
      <w:color w:val="000000"/>
      <w:sz w:val="24"/>
    </w:rPr>
  </w:style>
  <w:style w:type="paragraph" w:styleId="Pta">
    <w:name w:val="footer"/>
    <w:basedOn w:val="Normlny"/>
    <w:link w:val="PtaChar"/>
    <w:uiPriority w:val="99"/>
    <w:unhideWhenUsed/>
    <w:rsid w:val="00147269"/>
    <w:pPr>
      <w:tabs>
        <w:tab w:val="center" w:pos="4536"/>
        <w:tab w:val="right" w:pos="9072"/>
      </w:tabs>
      <w:spacing w:after="0" w:line="240" w:lineRule="auto"/>
    </w:pPr>
  </w:style>
  <w:style w:type="character" w:customStyle="1" w:styleId="PtaChar">
    <w:name w:val="Päta Char"/>
    <w:basedOn w:val="Predvolenpsmoodseku"/>
    <w:link w:val="Pta"/>
    <w:uiPriority w:val="99"/>
    <w:rsid w:val="00147269"/>
    <w:rPr>
      <w:rFonts w:ascii="Times New Roman" w:eastAsia="Times New Roman" w:hAnsi="Times New Roman" w:cs="Times New Roman"/>
      <w:color w:val="000000"/>
      <w:sz w:val="24"/>
    </w:rPr>
  </w:style>
  <w:style w:type="paragraph" w:styleId="Odsekzoznamu">
    <w:name w:val="List Paragraph"/>
    <w:basedOn w:val="Normlny"/>
    <w:uiPriority w:val="34"/>
    <w:qFormat/>
    <w:rsid w:val="0057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9E212-9AC7-4599-BC42-5721258D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1131</Words>
  <Characters>6453</Characters>
  <Application>Microsoft Office Word</Application>
  <DocSecurity>0</DocSecurity>
  <Lines>53</Lines>
  <Paragraphs>15</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        vyvesené dňa : 20.11.2017</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Kušnierová</dc:creator>
  <cp:keywords/>
  <cp:lastModifiedBy>user</cp:lastModifiedBy>
  <cp:revision>12</cp:revision>
  <cp:lastPrinted>2017-05-16T11:45:00Z</cp:lastPrinted>
  <dcterms:created xsi:type="dcterms:W3CDTF">2017-05-11T12:12:00Z</dcterms:created>
  <dcterms:modified xsi:type="dcterms:W3CDTF">2017-12-08T12:08:00Z</dcterms:modified>
</cp:coreProperties>
</file>