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03" w:rsidRDefault="00514D03" w:rsidP="0051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5.5pt" o:ole="">
            <v:imagedata r:id="rId5" o:title="" cropbottom="16390f" cropleft="2169f" cropright="32537f" gain="79922f"/>
          </v:shape>
          <o:OLEObject Type="Embed" ProgID="PBrush" ShapeID="_x0000_i1025" DrawAspect="Content" ObjectID="_1530513539" r:id="rId6"/>
        </w:object>
      </w:r>
    </w:p>
    <w:p w:rsidR="00514D03" w:rsidRPr="00514D03" w:rsidRDefault="00514D03" w:rsidP="0051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14D0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Obec Vrádište</w:t>
      </w:r>
      <w:r w:rsidRPr="00514D0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 xml:space="preserve">Obecný úrad č.136, 908 49 Vrádište </w:t>
      </w:r>
    </w:p>
    <w:p w:rsidR="00514D03" w:rsidRPr="00514D03" w:rsidRDefault="00514D03" w:rsidP="00514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14D03" w:rsidRPr="007C7888" w:rsidRDefault="00514D03" w:rsidP="0051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</w:pPr>
      <w:r w:rsidRPr="007C788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k-SK"/>
        </w:rPr>
        <w:t xml:space="preserve">v y h l a s u j e </w:t>
      </w:r>
    </w:p>
    <w:p w:rsidR="00514D03" w:rsidRPr="00514D03" w:rsidRDefault="00514D03" w:rsidP="0051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14D0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OBCHODNÚ VEREJNÚ SÚŤAŽ</w:t>
      </w:r>
    </w:p>
    <w:p w:rsidR="00514D03" w:rsidRPr="00514D03" w:rsidRDefault="00514D03" w:rsidP="00514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14D03" w:rsidRPr="00514D03" w:rsidRDefault="00514D03" w:rsidP="0051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14D0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podľa § 281 až 288 Obchodného zákonníka a § 9a ods. 1 písm. a) ods. 9</w:t>
      </w:r>
      <w:r w:rsidRPr="00514D0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>zákona</w:t>
      </w:r>
    </w:p>
    <w:p w:rsidR="00514D03" w:rsidRPr="00514D03" w:rsidRDefault="00514D03" w:rsidP="0051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14D0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č. 138/1991 Zb. o majetku obcí v znení neskorších predpisov</w:t>
      </w:r>
    </w:p>
    <w:p w:rsidR="002137A2" w:rsidRDefault="00514D03" w:rsidP="0051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514D0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 najvhodnejší návrh na uzavretie zmluvy na predaj pozemk</w:t>
      </w:r>
      <w:r w:rsidR="009B2B3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ov</w:t>
      </w:r>
      <w:r w:rsidRPr="00514D0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9B2B3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k výstavbe rodinných domov </w:t>
      </w:r>
      <w:r w:rsidRPr="00514D0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vo vlastníctve</w:t>
      </w:r>
      <w:r w:rsidR="00FB773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obce </w:t>
      </w:r>
    </w:p>
    <w:p w:rsidR="00A37CA5" w:rsidRDefault="00A37CA5" w:rsidP="0051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parcela číslo 461/101 o výmere 706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orná pôda </w:t>
      </w:r>
    </w:p>
    <w:p w:rsidR="00514D03" w:rsidRPr="002137A2" w:rsidRDefault="00FB773A" w:rsidP="0051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parcela čísl</w:t>
      </w:r>
      <w:r w:rsidR="002137A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461/110 o výmere 971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sk-SK"/>
        </w:rPr>
        <w:t>2</w:t>
      </w:r>
      <w:r w:rsidR="002137A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orná pôda </w:t>
      </w:r>
    </w:p>
    <w:p w:rsidR="002137A2" w:rsidRDefault="002137A2" w:rsidP="0051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sk-SK"/>
        </w:rPr>
      </w:pPr>
    </w:p>
    <w:p w:rsidR="00514D03" w:rsidRPr="00514D03" w:rsidRDefault="00514D03" w:rsidP="0051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14D03" w:rsidRPr="00514D03" w:rsidRDefault="00514D03" w:rsidP="00514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14D0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Obchodná verejná súťaž sa začína dňom jej prvého uverejnenia na úradnej tabuli </w:t>
      </w:r>
      <w:r w:rsidR="007C788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obce </w:t>
      </w:r>
      <w:r w:rsidRPr="00514D0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 na internetovej stránke </w:t>
      </w:r>
      <w:r w:rsidR="007C788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obce </w:t>
      </w:r>
      <w:r w:rsidR="007C7888" w:rsidRPr="007C788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www</w:t>
      </w:r>
      <w:r w:rsidRPr="007C788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.</w:t>
      </w:r>
      <w:r w:rsidR="007C7888" w:rsidRPr="007C788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vradiste.sk</w:t>
      </w:r>
      <w:r w:rsidR="007C788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.</w:t>
      </w:r>
    </w:p>
    <w:p w:rsidR="00514D03" w:rsidRPr="00514D03" w:rsidRDefault="00514D03" w:rsidP="00514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514D0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</w:p>
    <w:p w:rsidR="00514D03" w:rsidRPr="00514D03" w:rsidRDefault="00FE4DFC" w:rsidP="00514D0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Pokyny a p</w:t>
      </w:r>
      <w:r w:rsidR="00514D03" w:rsidRPr="00514D0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odmienky  obchodnej</w:t>
      </w:r>
      <w:r w:rsidR="00A37CA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verejnej </w:t>
      </w:r>
      <w:bookmarkStart w:id="0" w:name="_GoBack"/>
      <w:bookmarkEnd w:id="0"/>
      <w:r w:rsidR="00514D03" w:rsidRPr="00514D0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súťaže a prílohy</w:t>
      </w:r>
    </w:p>
    <w:p w:rsidR="00514D03" w:rsidRPr="00514D03" w:rsidRDefault="00514D03" w:rsidP="00514D0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514D0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Návrh </w:t>
      </w:r>
      <w:r w:rsidR="007646C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Zmluvy o budúcej k</w:t>
      </w:r>
      <w:r w:rsidRPr="00514D0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úpnej zmluv</w:t>
      </w:r>
      <w:r w:rsidR="007646C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e</w:t>
      </w:r>
      <w:r w:rsidR="002137A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514D0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514D03" w:rsidRPr="00514D03" w:rsidRDefault="00514D03" w:rsidP="00514D0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D10DD7" w:rsidRDefault="00D10DD7">
      <w:pPr>
        <w:rPr>
          <w:sz w:val="28"/>
          <w:szCs w:val="28"/>
        </w:rPr>
      </w:pPr>
    </w:p>
    <w:p w:rsidR="005F0FF9" w:rsidRDefault="005F0FF9">
      <w:pPr>
        <w:rPr>
          <w:sz w:val="28"/>
          <w:szCs w:val="28"/>
        </w:rPr>
      </w:pPr>
    </w:p>
    <w:p w:rsidR="005F0FF9" w:rsidRPr="005F0FF9" w:rsidRDefault="005F0FF9" w:rsidP="005F0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5F0FF9">
        <w:rPr>
          <w:rFonts w:ascii="Times New Roman" w:hAnsi="Times New Roman" w:cs="Times New Roman"/>
          <w:sz w:val="28"/>
          <w:szCs w:val="28"/>
        </w:rPr>
        <w:t>Milan Kováč</w:t>
      </w:r>
    </w:p>
    <w:p w:rsidR="005F0FF9" w:rsidRPr="00514D03" w:rsidRDefault="005F0FF9" w:rsidP="005F0FF9">
      <w:pPr>
        <w:spacing w:after="0"/>
        <w:rPr>
          <w:sz w:val="28"/>
          <w:szCs w:val="28"/>
        </w:rPr>
      </w:pPr>
      <w:r w:rsidRPr="005F0F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starosta obce </w:t>
      </w:r>
      <w:r>
        <w:rPr>
          <w:sz w:val="28"/>
          <w:szCs w:val="28"/>
        </w:rPr>
        <w:t xml:space="preserve"> </w:t>
      </w:r>
    </w:p>
    <w:sectPr w:rsidR="005F0FF9" w:rsidRPr="0051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B4CCE"/>
    <w:multiLevelType w:val="hybridMultilevel"/>
    <w:tmpl w:val="744E4338"/>
    <w:lvl w:ilvl="0" w:tplc="8862C2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03"/>
    <w:rsid w:val="002137A2"/>
    <w:rsid w:val="004D033A"/>
    <w:rsid w:val="00514D03"/>
    <w:rsid w:val="005F0FF9"/>
    <w:rsid w:val="007646C9"/>
    <w:rsid w:val="007C7888"/>
    <w:rsid w:val="009B2B33"/>
    <w:rsid w:val="00A37CA5"/>
    <w:rsid w:val="00D10DD7"/>
    <w:rsid w:val="00FB773A"/>
    <w:rsid w:val="00FD4E32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69BD-6FB8-4304-976F-81EE1CE2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1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14D0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14D0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14D0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2016-07-19T05:55:00Z</cp:lastPrinted>
  <dcterms:created xsi:type="dcterms:W3CDTF">2016-04-27T11:34:00Z</dcterms:created>
  <dcterms:modified xsi:type="dcterms:W3CDTF">2016-07-20T07:53:00Z</dcterms:modified>
</cp:coreProperties>
</file>